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FC83" w14:textId="77777777" w:rsidR="00F45EE8" w:rsidRPr="002B2ACA" w:rsidRDefault="00F45EE8">
      <w:pPr>
        <w:adjustRightInd w:val="0"/>
        <w:snapToGrid w:val="0"/>
        <w:jc w:val="center"/>
        <w:rPr>
          <w:rFonts w:eastAsia="ＭＳ ゴシック" w:cs="ＭＳ ゴシック"/>
          <w:sz w:val="36"/>
          <w:szCs w:val="36"/>
          <w:u w:val="single"/>
        </w:rPr>
      </w:pPr>
      <w:r w:rsidRPr="002B2ACA">
        <w:rPr>
          <w:rFonts w:eastAsia="ＭＳ ゴシック" w:cs="ＭＳ ゴシック" w:hint="eastAsia"/>
          <w:sz w:val="36"/>
          <w:szCs w:val="36"/>
          <w:u w:val="single"/>
        </w:rPr>
        <w:t>東入間学童野球連盟　大会実施要項</w:t>
      </w:r>
    </w:p>
    <w:p w14:paraId="4199206A" w14:textId="15BC9109" w:rsidR="00463BA5" w:rsidRPr="007F1900" w:rsidRDefault="00463BA5" w:rsidP="00DE5DBE">
      <w:pPr>
        <w:adjustRightInd w:val="0"/>
        <w:snapToGrid w:val="0"/>
        <w:jc w:val="right"/>
        <w:rPr>
          <w:rFonts w:asciiTheme="majorEastAsia" w:eastAsiaTheme="majorEastAsia" w:hAnsiTheme="majorEastAsia" w:cs="Times New Roman"/>
          <w:color w:val="FF0000"/>
          <w:sz w:val="22"/>
          <w:szCs w:val="22"/>
        </w:rPr>
      </w:pPr>
      <w:r w:rsidRPr="007F1900">
        <w:rPr>
          <w:rFonts w:asciiTheme="majorEastAsia" w:eastAsiaTheme="majorEastAsia" w:hAnsiTheme="majorEastAsia" w:cs="ＭＳ ゴシック"/>
          <w:color w:val="FF0000"/>
          <w:sz w:val="22"/>
          <w:szCs w:val="22"/>
        </w:rPr>
        <w:t>20</w:t>
      </w:r>
      <w:r w:rsidR="00BF03EE" w:rsidRPr="007F1900">
        <w:rPr>
          <w:rFonts w:asciiTheme="majorEastAsia" w:eastAsiaTheme="majorEastAsia" w:hAnsiTheme="majorEastAsia" w:cs="ＭＳ ゴシック" w:hint="eastAsia"/>
          <w:color w:val="FF0000"/>
          <w:sz w:val="22"/>
          <w:szCs w:val="22"/>
        </w:rPr>
        <w:t>2</w:t>
      </w:r>
      <w:r w:rsidR="00920FE3" w:rsidRPr="007F1900">
        <w:rPr>
          <w:rFonts w:asciiTheme="majorEastAsia" w:eastAsiaTheme="majorEastAsia" w:hAnsiTheme="majorEastAsia" w:cs="ＭＳ ゴシック" w:hint="eastAsia"/>
          <w:color w:val="FF0000"/>
          <w:sz w:val="22"/>
          <w:szCs w:val="22"/>
        </w:rPr>
        <w:t>4</w:t>
      </w:r>
      <w:r w:rsidRPr="007F1900">
        <w:rPr>
          <w:rFonts w:asciiTheme="majorEastAsia" w:eastAsiaTheme="majorEastAsia" w:hAnsiTheme="majorEastAsia" w:cs="ＭＳ ゴシック" w:hint="eastAsia"/>
          <w:color w:val="FF0000"/>
          <w:sz w:val="22"/>
          <w:szCs w:val="22"/>
        </w:rPr>
        <w:t>年</w:t>
      </w:r>
      <w:r w:rsidR="00920FE3" w:rsidRPr="007F1900">
        <w:rPr>
          <w:rFonts w:asciiTheme="majorEastAsia" w:eastAsiaTheme="majorEastAsia" w:hAnsiTheme="majorEastAsia" w:cs="ＭＳ ゴシック" w:hint="eastAsia"/>
          <w:color w:val="FF0000"/>
          <w:sz w:val="22"/>
          <w:szCs w:val="22"/>
        </w:rPr>
        <w:t>４</w:t>
      </w:r>
      <w:r w:rsidRPr="007F1900">
        <w:rPr>
          <w:rFonts w:asciiTheme="majorEastAsia" w:eastAsiaTheme="majorEastAsia" w:hAnsiTheme="majorEastAsia" w:cs="ＭＳ ゴシック" w:hint="eastAsia"/>
          <w:color w:val="FF0000"/>
          <w:sz w:val="22"/>
          <w:szCs w:val="22"/>
        </w:rPr>
        <w:t>月改訂</w:t>
      </w:r>
    </w:p>
    <w:p w14:paraId="2A7D668A" w14:textId="77777777" w:rsidR="00F45EE8" w:rsidRPr="002B2ACA" w:rsidRDefault="00F45EE8" w:rsidP="00F434B9">
      <w:pPr>
        <w:pStyle w:val="Web"/>
        <w:numPr>
          <w:ilvl w:val="0"/>
          <w:numId w:val="9"/>
        </w:numPr>
        <w:adjustRightInd w:val="0"/>
        <w:snapToGrid w:val="0"/>
        <w:spacing w:before="0" w:beforeAutospacing="0" w:after="0" w:afterAutospacing="0"/>
        <w:ind w:left="0" w:firstLine="0"/>
        <w:rPr>
          <w:rFonts w:cs="Times New Roman"/>
        </w:rPr>
      </w:pPr>
      <w:r w:rsidRPr="002B2ACA">
        <w:rPr>
          <w:rFonts w:hint="eastAsia"/>
        </w:rPr>
        <w:t>はじめに</w:t>
      </w:r>
    </w:p>
    <w:p w14:paraId="27D3826B" w14:textId="77777777" w:rsidR="00F45EE8" w:rsidRPr="002B2ACA" w:rsidRDefault="00F45EE8" w:rsidP="009F4BF9">
      <w:pPr>
        <w:pStyle w:val="Web"/>
        <w:adjustRightInd w:val="0"/>
        <w:snapToGrid w:val="0"/>
        <w:spacing w:before="0" w:beforeAutospacing="0" w:after="0" w:afterAutospacing="0"/>
        <w:ind w:leftChars="118" w:left="283"/>
        <w:rPr>
          <w:rFonts w:ascii="Century" w:hAnsi="Century" w:cs="Century"/>
        </w:rPr>
      </w:pPr>
      <w:r w:rsidRPr="002B2ACA">
        <w:rPr>
          <w:rFonts w:ascii="Century" w:hAnsi="Century" w:hint="eastAsia"/>
        </w:rPr>
        <w:t>本大会実施要項は、東入間学童野球連盟規約にもとづき、春季大会、秋季大会、新人戦大会</w:t>
      </w:r>
      <w:r w:rsidRPr="002B2ACA">
        <w:rPr>
          <w:rFonts w:hint="eastAsia"/>
        </w:rPr>
        <w:t>等を運営するために定められた大会</w:t>
      </w:r>
      <w:r w:rsidRPr="002B2ACA">
        <w:rPr>
          <w:rFonts w:ascii="Century" w:hAnsi="Century" w:hint="eastAsia"/>
        </w:rPr>
        <w:t>実施要項である。</w:t>
      </w:r>
    </w:p>
    <w:p w14:paraId="783F04E1" w14:textId="77777777" w:rsidR="00F45EE8" w:rsidRPr="002B2ACA" w:rsidRDefault="00F45EE8" w:rsidP="0006312D">
      <w:pPr>
        <w:pStyle w:val="Web"/>
        <w:adjustRightInd w:val="0"/>
        <w:snapToGrid w:val="0"/>
        <w:spacing w:before="0" w:beforeAutospacing="0" w:after="0" w:afterAutospacing="0"/>
        <w:ind w:left="480"/>
        <w:rPr>
          <w:rFonts w:cs="Times New Roman"/>
        </w:rPr>
      </w:pPr>
    </w:p>
    <w:p w14:paraId="24AB2CEB" w14:textId="77777777" w:rsidR="00F45EE8" w:rsidRPr="002B2ACA" w:rsidRDefault="00F45EE8">
      <w:pPr>
        <w:pStyle w:val="Web"/>
        <w:adjustRightInd w:val="0"/>
        <w:snapToGrid w:val="0"/>
        <w:spacing w:before="0" w:beforeAutospacing="0" w:after="0" w:afterAutospacing="0"/>
        <w:rPr>
          <w:rFonts w:cs="Times New Roman"/>
        </w:rPr>
      </w:pPr>
      <w:r w:rsidRPr="002B2ACA">
        <w:rPr>
          <w:rFonts w:hint="eastAsia"/>
        </w:rPr>
        <w:t>２．大会名義</w:t>
      </w:r>
    </w:p>
    <w:p w14:paraId="55E6EC8A" w14:textId="77777777" w:rsidR="00F45EE8" w:rsidRPr="002B2ACA" w:rsidRDefault="00F45EE8" w:rsidP="009F4BF9">
      <w:pPr>
        <w:pStyle w:val="Web"/>
        <w:adjustRightInd w:val="0"/>
        <w:snapToGrid w:val="0"/>
        <w:spacing w:before="0" w:beforeAutospacing="0" w:after="0" w:afterAutospacing="0"/>
        <w:ind w:leftChars="40" w:left="425" w:hangingChars="137" w:hanging="329"/>
        <w:rPr>
          <w:rFonts w:ascii="Century" w:hAnsi="Century" w:cs="Century"/>
        </w:rPr>
      </w:pPr>
    </w:p>
    <w:p w14:paraId="170D5AAE" w14:textId="77777777" w:rsidR="00F45EE8" w:rsidRPr="002B2ACA" w:rsidRDefault="00F45EE8" w:rsidP="009F4BF9">
      <w:pPr>
        <w:pStyle w:val="Web"/>
        <w:numPr>
          <w:ilvl w:val="0"/>
          <w:numId w:val="7"/>
        </w:numPr>
        <w:tabs>
          <w:tab w:val="clear" w:pos="910"/>
        </w:tabs>
        <w:adjustRightInd w:val="0"/>
        <w:snapToGrid w:val="0"/>
        <w:spacing w:before="0" w:beforeAutospacing="0" w:after="0" w:afterAutospacing="0"/>
        <w:ind w:leftChars="1" w:left="328" w:hangingChars="136" w:hanging="326"/>
        <w:rPr>
          <w:rFonts w:ascii="Century" w:hAnsi="Century" w:cs="Century"/>
        </w:rPr>
      </w:pPr>
      <w:r w:rsidRPr="002B2ACA">
        <w:rPr>
          <w:rFonts w:ascii="Century" w:hAnsi="Century" w:hint="eastAsia"/>
        </w:rPr>
        <w:t>大会の開催地は理事会で決定し、原則として春季大会…富士見市、秋季大会…ふじみ野市、新人戦大会…三芳町とする。</w:t>
      </w:r>
    </w:p>
    <w:p w14:paraId="765C71F1" w14:textId="77777777" w:rsidR="00F45EE8" w:rsidRPr="002B2ACA" w:rsidRDefault="00F45EE8" w:rsidP="009F4BF9">
      <w:pPr>
        <w:pStyle w:val="Web"/>
        <w:numPr>
          <w:ilvl w:val="0"/>
          <w:numId w:val="7"/>
        </w:numPr>
        <w:tabs>
          <w:tab w:val="clear" w:pos="910"/>
        </w:tabs>
        <w:adjustRightInd w:val="0"/>
        <w:snapToGrid w:val="0"/>
        <w:spacing w:before="0" w:beforeAutospacing="0" w:after="0" w:afterAutospacing="0"/>
        <w:ind w:leftChars="1" w:left="328" w:hangingChars="136" w:hanging="326"/>
        <w:rPr>
          <w:rFonts w:ascii="Century" w:hAnsi="Century" w:cs="Century"/>
        </w:rPr>
      </w:pPr>
      <w:r w:rsidRPr="002B2ACA">
        <w:rPr>
          <w:rFonts w:ascii="Century" w:hAnsi="Century" w:hint="eastAsia"/>
        </w:rPr>
        <w:t>大会の名義は次の通りとする。</w:t>
      </w:r>
    </w:p>
    <w:p w14:paraId="538C153F"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ascii="Century" w:hAnsi="Century" w:hint="eastAsia"/>
        </w:rPr>
        <w:t>大会の主催団体は東入間学童野球連盟とする</w:t>
      </w:r>
      <w:r w:rsidRPr="002B2ACA">
        <w:rPr>
          <w:rFonts w:hint="eastAsia"/>
        </w:rPr>
        <w:t>。</w:t>
      </w:r>
    </w:p>
    <w:p w14:paraId="401804E7"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ascii="Century" w:hAnsi="Century" w:hint="eastAsia"/>
        </w:rPr>
        <w:t>主催地の少年野球連盟を主管団体（以下、大会主管連盟という）とし、当大会の実施運営を行う。</w:t>
      </w:r>
    </w:p>
    <w:p w14:paraId="7480E4C9"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ascii="Century" w:hAnsi="Century" w:hint="eastAsia"/>
        </w:rPr>
        <w:t>主催地以外の少年野球連盟は後援団体とする</w:t>
      </w:r>
      <w:r w:rsidRPr="002B2ACA">
        <w:rPr>
          <w:rFonts w:hint="eastAsia"/>
        </w:rPr>
        <w:t>。</w:t>
      </w:r>
    </w:p>
    <w:p w14:paraId="0FD5EF2E"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hint="eastAsia"/>
        </w:rPr>
        <w:t>必要に応じ、主催地の市町自治体及びその教育委員会を後援団体に入れることができる。</w:t>
      </w:r>
    </w:p>
    <w:p w14:paraId="1D456A71"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ascii="Century" w:hAnsi="Century" w:hint="eastAsia"/>
        </w:rPr>
        <w:t>各市町野球連盟</w:t>
      </w:r>
      <w:r w:rsidRPr="002B2ACA">
        <w:t>(</w:t>
      </w:r>
      <w:r w:rsidRPr="002B2ACA">
        <w:rPr>
          <w:rFonts w:ascii="Century" w:hAnsi="Century" w:hint="eastAsia"/>
        </w:rPr>
        <w:t>但し軟式</w:t>
      </w:r>
      <w:r w:rsidRPr="002B2ACA">
        <w:t>)</w:t>
      </w:r>
      <w:r w:rsidRPr="002B2ACA">
        <w:rPr>
          <w:rFonts w:ascii="Century" w:hAnsi="Century" w:hint="eastAsia"/>
        </w:rPr>
        <w:t>も前項と同じく扱う</w:t>
      </w:r>
      <w:r w:rsidRPr="002B2ACA">
        <w:rPr>
          <w:rFonts w:hint="eastAsia"/>
        </w:rPr>
        <w:t>。</w:t>
      </w:r>
    </w:p>
    <w:p w14:paraId="0B112368" w14:textId="77777777" w:rsidR="00F45EE8" w:rsidRPr="002B2ACA" w:rsidRDefault="00F45EE8">
      <w:pPr>
        <w:pStyle w:val="Web"/>
        <w:numPr>
          <w:ilvl w:val="1"/>
          <w:numId w:val="7"/>
        </w:numPr>
        <w:tabs>
          <w:tab w:val="clear" w:pos="1450"/>
        </w:tabs>
        <w:adjustRightInd w:val="0"/>
        <w:snapToGrid w:val="0"/>
        <w:spacing w:before="0" w:beforeAutospacing="0" w:after="0" w:afterAutospacing="0"/>
        <w:ind w:left="880" w:hanging="550"/>
        <w:rPr>
          <w:rFonts w:cs="Times New Roman"/>
        </w:rPr>
      </w:pPr>
      <w:r w:rsidRPr="002B2ACA">
        <w:rPr>
          <w:rFonts w:ascii="Century" w:hAnsi="Century" w:hint="eastAsia"/>
        </w:rPr>
        <w:t>その他、協力・協賛団体が必要な時は理事会の承認の上、協力・協賛を得る</w:t>
      </w:r>
      <w:r w:rsidRPr="002B2ACA">
        <w:rPr>
          <w:rFonts w:hint="eastAsia"/>
        </w:rPr>
        <w:t>。</w:t>
      </w:r>
    </w:p>
    <w:p w14:paraId="2B8802A8" w14:textId="77777777" w:rsidR="00F45EE8" w:rsidRPr="002B2ACA" w:rsidRDefault="00F45EE8">
      <w:pPr>
        <w:pStyle w:val="Web"/>
        <w:adjustRightInd w:val="0"/>
        <w:snapToGrid w:val="0"/>
        <w:spacing w:before="0" w:beforeAutospacing="0" w:after="0" w:afterAutospacing="0"/>
        <w:ind w:left="330" w:hanging="329"/>
        <w:rPr>
          <w:rFonts w:cs="Times New Roman"/>
        </w:rPr>
      </w:pPr>
    </w:p>
    <w:p w14:paraId="1BDAB183" w14:textId="77777777" w:rsidR="00F45EE8" w:rsidRPr="002B2ACA" w:rsidRDefault="00F45EE8" w:rsidP="00F434B9">
      <w:pPr>
        <w:pStyle w:val="Web"/>
        <w:adjustRightInd w:val="0"/>
        <w:snapToGrid w:val="0"/>
        <w:spacing w:before="0" w:beforeAutospacing="0" w:after="0" w:afterAutospacing="0"/>
        <w:ind w:firstLine="1"/>
        <w:rPr>
          <w:rFonts w:cs="Times New Roman"/>
        </w:rPr>
      </w:pPr>
      <w:r w:rsidRPr="002B2ACA">
        <w:rPr>
          <w:rFonts w:hint="eastAsia"/>
        </w:rPr>
        <w:t>３．大会運営</w:t>
      </w:r>
    </w:p>
    <w:p w14:paraId="2FD8B732" w14:textId="77777777" w:rsidR="00F45EE8" w:rsidRPr="002B2ACA" w:rsidRDefault="00F45EE8" w:rsidP="009F4BF9">
      <w:pPr>
        <w:pStyle w:val="Web"/>
        <w:tabs>
          <w:tab w:val="num" w:pos="420"/>
        </w:tabs>
        <w:adjustRightInd w:val="0"/>
        <w:snapToGrid w:val="0"/>
        <w:spacing w:before="0" w:beforeAutospacing="0" w:after="0" w:afterAutospacing="0"/>
        <w:ind w:left="329" w:hangingChars="137" w:hanging="329"/>
        <w:rPr>
          <w:rFonts w:cs="Times New Roman"/>
        </w:rPr>
      </w:pPr>
      <w:r w:rsidRPr="002B2ACA">
        <w:rPr>
          <w:rFonts w:ascii="Century" w:hAnsi="Century" w:hint="eastAsia"/>
        </w:rPr>
        <w:t>①</w:t>
      </w:r>
      <w:r w:rsidRPr="002B2ACA">
        <w:rPr>
          <w:rFonts w:ascii="Century" w:hAnsi="Century" w:cs="Century"/>
        </w:rPr>
        <w:t xml:space="preserve"> </w:t>
      </w:r>
      <w:r w:rsidRPr="002B2ACA">
        <w:rPr>
          <w:rFonts w:ascii="Century" w:hAnsi="Century" w:hint="eastAsia"/>
        </w:rPr>
        <w:t>本大会は連盟組織スタッフが遂行するが、実質運営は実行委員会</w:t>
      </w:r>
      <w:r w:rsidRPr="002B2ACA">
        <w:rPr>
          <w:rFonts w:ascii="Century" w:hAnsi="Century" w:cs="Century"/>
        </w:rPr>
        <w:t>(</w:t>
      </w:r>
      <w:r w:rsidRPr="002B2ACA">
        <w:rPr>
          <w:rFonts w:ascii="Century" w:hAnsi="Century" w:hint="eastAsia"/>
        </w:rPr>
        <w:t>大会主管連盟</w:t>
      </w:r>
      <w:r w:rsidRPr="002B2ACA">
        <w:rPr>
          <w:rFonts w:ascii="Century" w:hAnsi="Century" w:cs="Century"/>
        </w:rPr>
        <w:t>)</w:t>
      </w:r>
      <w:r w:rsidRPr="002B2ACA">
        <w:rPr>
          <w:rFonts w:ascii="Century" w:hAnsi="Century" w:hint="eastAsia"/>
        </w:rPr>
        <w:t>を構成しこれにあたる</w:t>
      </w:r>
      <w:r w:rsidRPr="002B2ACA">
        <w:rPr>
          <w:rFonts w:hint="eastAsia"/>
        </w:rPr>
        <w:t>。</w:t>
      </w:r>
    </w:p>
    <w:tbl>
      <w:tblPr>
        <w:tblW w:w="2581"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2608"/>
        <w:gridCol w:w="2499"/>
      </w:tblGrid>
      <w:tr w:rsidR="002B2ACA" w:rsidRPr="002B2ACA" w14:paraId="0619071E" w14:textId="77777777">
        <w:trPr>
          <w:tblCellSpacing w:w="15" w:type="dxa"/>
        </w:trPr>
        <w:tc>
          <w:tcPr>
            <w:tcW w:w="2510" w:type="pct"/>
            <w:vAlign w:val="center"/>
          </w:tcPr>
          <w:p w14:paraId="27F8D361" w14:textId="77777777" w:rsidR="00F45EE8" w:rsidRPr="002B2ACA" w:rsidRDefault="00F45EE8">
            <w:pPr>
              <w:rPr>
                <w:rFonts w:ascii="ＭＳ 明朝" w:cs="Times New Roman"/>
              </w:rPr>
            </w:pPr>
          </w:p>
        </w:tc>
        <w:tc>
          <w:tcPr>
            <w:tcW w:w="2403" w:type="pct"/>
            <w:vAlign w:val="center"/>
          </w:tcPr>
          <w:p w14:paraId="0FD1FE64" w14:textId="77777777" w:rsidR="00F45EE8" w:rsidRPr="002B2ACA" w:rsidRDefault="00F45EE8">
            <w:pPr>
              <w:rPr>
                <w:rFonts w:ascii="ＭＳ 明朝" w:cs="Times New Roman"/>
              </w:rPr>
            </w:pPr>
          </w:p>
        </w:tc>
      </w:tr>
      <w:tr w:rsidR="002B2ACA" w:rsidRPr="002B2ACA" w14:paraId="2F595777" w14:textId="77777777">
        <w:trPr>
          <w:tblCellSpacing w:w="15" w:type="dxa"/>
        </w:trPr>
        <w:tc>
          <w:tcPr>
            <w:tcW w:w="2510" w:type="pct"/>
            <w:vAlign w:val="center"/>
          </w:tcPr>
          <w:p w14:paraId="0932B3A3"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w:t>
            </w:r>
            <w:r w:rsidRPr="002B2ACA">
              <w:rPr>
                <w:rFonts w:eastAsia="ＭＳ Ｐゴシック" w:cs="ＭＳ Ｐゴシック" w:hint="eastAsia"/>
              </w:rPr>
              <w:t>実行委員長</w:t>
            </w:r>
          </w:p>
        </w:tc>
        <w:tc>
          <w:tcPr>
            <w:tcW w:w="2403" w:type="pct"/>
            <w:vAlign w:val="center"/>
          </w:tcPr>
          <w:p w14:paraId="79222E5B" w14:textId="77777777" w:rsidR="00F45EE8" w:rsidRPr="002B2ACA" w:rsidRDefault="00F45EE8">
            <w:pPr>
              <w:rPr>
                <w:rFonts w:ascii="ＭＳ 明朝" w:cs="Times New Roman"/>
              </w:rPr>
            </w:pPr>
            <w:r w:rsidRPr="002B2ACA">
              <w:rPr>
                <w:rFonts w:eastAsia="ＭＳ Ｐゴシック" w:cs="ＭＳ Ｐゴシック" w:hint="eastAsia"/>
              </w:rPr>
              <w:t>連盟会長</w:t>
            </w:r>
          </w:p>
        </w:tc>
      </w:tr>
      <w:tr w:rsidR="002B2ACA" w:rsidRPr="002B2ACA" w14:paraId="660036EE" w14:textId="77777777">
        <w:trPr>
          <w:tblCellSpacing w:w="15" w:type="dxa"/>
        </w:trPr>
        <w:tc>
          <w:tcPr>
            <w:tcW w:w="2510" w:type="pct"/>
            <w:vAlign w:val="center"/>
          </w:tcPr>
          <w:p w14:paraId="117D3432"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○大会実行委員長</w:t>
            </w:r>
          </w:p>
        </w:tc>
        <w:tc>
          <w:tcPr>
            <w:tcW w:w="2403" w:type="pct"/>
            <w:vAlign w:val="center"/>
          </w:tcPr>
          <w:p w14:paraId="0B480BFA" w14:textId="77777777" w:rsidR="00F45EE8" w:rsidRPr="002B2ACA" w:rsidRDefault="00F45EE8">
            <w:pPr>
              <w:rPr>
                <w:rFonts w:ascii="ＭＳ 明朝" w:cs="Times New Roman"/>
              </w:rPr>
            </w:pPr>
            <w:r w:rsidRPr="002B2ACA">
              <w:rPr>
                <w:rFonts w:eastAsia="ＭＳ Ｐゴシック" w:cs="ＭＳ Ｐゴシック" w:hint="eastAsia"/>
              </w:rPr>
              <w:t>大会主管連盟会長</w:t>
            </w:r>
          </w:p>
        </w:tc>
      </w:tr>
      <w:tr w:rsidR="002B2ACA" w:rsidRPr="002B2ACA" w14:paraId="66566EFC" w14:textId="77777777">
        <w:trPr>
          <w:tblCellSpacing w:w="15" w:type="dxa"/>
        </w:trPr>
        <w:tc>
          <w:tcPr>
            <w:tcW w:w="2510" w:type="pct"/>
            <w:vAlign w:val="center"/>
          </w:tcPr>
          <w:p w14:paraId="314842BF"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○大会実行事務局</w:t>
            </w:r>
          </w:p>
        </w:tc>
        <w:tc>
          <w:tcPr>
            <w:tcW w:w="2403" w:type="pct"/>
            <w:vAlign w:val="center"/>
          </w:tcPr>
          <w:p w14:paraId="3C355DA6" w14:textId="77777777" w:rsidR="00F45EE8" w:rsidRPr="002B2ACA" w:rsidRDefault="00F45EE8">
            <w:pPr>
              <w:rPr>
                <w:rFonts w:ascii="ＭＳ 明朝" w:cs="Times New Roman"/>
              </w:rPr>
            </w:pPr>
            <w:r w:rsidRPr="002B2ACA">
              <w:rPr>
                <w:rFonts w:eastAsia="ＭＳ Ｐゴシック" w:cs="ＭＳ Ｐゴシック" w:hint="eastAsia"/>
              </w:rPr>
              <w:t>大会主管連盟事務局</w:t>
            </w:r>
          </w:p>
        </w:tc>
      </w:tr>
      <w:tr w:rsidR="002B2ACA" w:rsidRPr="002B2ACA" w14:paraId="48A16CC7" w14:textId="77777777">
        <w:trPr>
          <w:tblCellSpacing w:w="15" w:type="dxa"/>
        </w:trPr>
        <w:tc>
          <w:tcPr>
            <w:tcW w:w="2510" w:type="pct"/>
            <w:vAlign w:val="center"/>
          </w:tcPr>
          <w:p w14:paraId="1CECB6E8"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○実行事務局補佐</w:t>
            </w:r>
          </w:p>
        </w:tc>
        <w:tc>
          <w:tcPr>
            <w:tcW w:w="2403" w:type="pct"/>
            <w:vAlign w:val="center"/>
          </w:tcPr>
          <w:p w14:paraId="40319156" w14:textId="77777777" w:rsidR="00F45EE8" w:rsidRPr="002B2ACA" w:rsidRDefault="00F45EE8">
            <w:pPr>
              <w:rPr>
                <w:rFonts w:ascii="ＭＳ 明朝" w:cs="Times New Roman"/>
              </w:rPr>
            </w:pPr>
            <w:r w:rsidRPr="002B2ACA">
              <w:rPr>
                <w:rFonts w:eastAsia="ＭＳ Ｐゴシック" w:cs="ＭＳ Ｐゴシック" w:hint="eastAsia"/>
              </w:rPr>
              <w:t>連盟事務局長</w:t>
            </w:r>
          </w:p>
        </w:tc>
      </w:tr>
      <w:tr w:rsidR="002B2ACA" w:rsidRPr="002B2ACA" w14:paraId="3E3EFD63" w14:textId="77777777">
        <w:trPr>
          <w:tblCellSpacing w:w="15" w:type="dxa"/>
        </w:trPr>
        <w:tc>
          <w:tcPr>
            <w:tcW w:w="2510" w:type="pct"/>
            <w:vAlign w:val="center"/>
          </w:tcPr>
          <w:p w14:paraId="73D6F4A4"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w:t>
            </w:r>
            <w:r w:rsidRPr="002B2ACA">
              <w:rPr>
                <w:rFonts w:eastAsia="ＭＳ Ｐゴシック" w:cs="ＭＳ Ｐゴシック" w:hint="eastAsia"/>
              </w:rPr>
              <w:t>大会審判長</w:t>
            </w:r>
          </w:p>
        </w:tc>
        <w:tc>
          <w:tcPr>
            <w:tcW w:w="2403" w:type="pct"/>
            <w:vAlign w:val="center"/>
          </w:tcPr>
          <w:p w14:paraId="18743C6E" w14:textId="77777777" w:rsidR="00F45EE8" w:rsidRPr="002B2ACA" w:rsidRDefault="00F45EE8">
            <w:pPr>
              <w:rPr>
                <w:rFonts w:ascii="ＭＳ 明朝" w:cs="Times New Roman"/>
              </w:rPr>
            </w:pPr>
            <w:r w:rsidRPr="002B2ACA">
              <w:rPr>
                <w:rFonts w:eastAsia="ＭＳ Ｐゴシック" w:cs="ＭＳ Ｐゴシック" w:hint="eastAsia"/>
              </w:rPr>
              <w:t>連盟審判部長</w:t>
            </w:r>
          </w:p>
        </w:tc>
      </w:tr>
      <w:tr w:rsidR="002B2ACA" w:rsidRPr="002B2ACA" w14:paraId="14E7CA10" w14:textId="77777777">
        <w:trPr>
          <w:tblCellSpacing w:w="15" w:type="dxa"/>
        </w:trPr>
        <w:tc>
          <w:tcPr>
            <w:tcW w:w="2510" w:type="pct"/>
            <w:vAlign w:val="center"/>
          </w:tcPr>
          <w:p w14:paraId="118B8600"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○大会副審判部長</w:t>
            </w:r>
          </w:p>
        </w:tc>
        <w:tc>
          <w:tcPr>
            <w:tcW w:w="2403" w:type="pct"/>
            <w:vAlign w:val="center"/>
          </w:tcPr>
          <w:p w14:paraId="30A068F8" w14:textId="77777777" w:rsidR="00F45EE8" w:rsidRPr="002B2ACA" w:rsidRDefault="00F45EE8" w:rsidP="00A006F6">
            <w:pPr>
              <w:rPr>
                <w:rFonts w:ascii="ＭＳ 明朝" w:cs="Times New Roman"/>
              </w:rPr>
            </w:pPr>
            <w:r w:rsidRPr="002B2ACA">
              <w:rPr>
                <w:rFonts w:eastAsia="ＭＳ Ｐゴシック" w:cs="ＭＳ Ｐゴシック" w:hint="eastAsia"/>
              </w:rPr>
              <w:t>連盟審判副部長</w:t>
            </w:r>
          </w:p>
        </w:tc>
      </w:tr>
      <w:tr w:rsidR="002B2ACA" w:rsidRPr="002B2ACA" w14:paraId="4D901A33" w14:textId="77777777">
        <w:trPr>
          <w:tblCellSpacing w:w="15" w:type="dxa"/>
        </w:trPr>
        <w:tc>
          <w:tcPr>
            <w:tcW w:w="2510" w:type="pct"/>
            <w:vAlign w:val="center"/>
          </w:tcPr>
          <w:p w14:paraId="1B3F84BB" w14:textId="77777777" w:rsidR="00F45EE8" w:rsidRPr="002B2ACA" w:rsidRDefault="00F45EE8">
            <w:pPr>
              <w:rPr>
                <w:rFonts w:ascii="ＭＳ 明朝" w:cs="Times New Roman"/>
              </w:rPr>
            </w:pPr>
            <w:r w:rsidRPr="002B2ACA">
              <w:rPr>
                <w:rFonts w:ascii="ＭＳ Ｐゴシック" w:eastAsia="ＭＳ Ｐゴシック" w:hAnsi="ＭＳ Ｐゴシック" w:cs="ＭＳ Ｐゴシック" w:hint="eastAsia"/>
              </w:rPr>
              <w:t>○審判員</w:t>
            </w:r>
          </w:p>
        </w:tc>
        <w:tc>
          <w:tcPr>
            <w:tcW w:w="2403" w:type="pct"/>
            <w:vAlign w:val="center"/>
          </w:tcPr>
          <w:p w14:paraId="6ED3C742" w14:textId="19924E62" w:rsidR="00F45EE8" w:rsidRPr="002B2ACA" w:rsidRDefault="00F45EE8">
            <w:pPr>
              <w:rPr>
                <w:rFonts w:ascii="ＭＳ 明朝" w:cs="Times New Roman"/>
              </w:rPr>
            </w:pPr>
            <w:r w:rsidRPr="002B2ACA">
              <w:rPr>
                <w:rFonts w:eastAsia="ＭＳ Ｐゴシック" w:cs="ＭＳ Ｐゴシック" w:hint="eastAsia"/>
              </w:rPr>
              <w:t>各市町</w:t>
            </w:r>
            <w:r w:rsidR="009124B2">
              <w:rPr>
                <w:rFonts w:eastAsia="ＭＳ Ｐゴシック" w:cs="ＭＳ Ｐゴシック" w:hint="eastAsia"/>
              </w:rPr>
              <w:t>の登録審判員</w:t>
            </w:r>
          </w:p>
        </w:tc>
      </w:tr>
    </w:tbl>
    <w:p w14:paraId="2C49EDAC" w14:textId="77777777" w:rsidR="00F45EE8" w:rsidRPr="002B2ACA" w:rsidRDefault="00F45EE8" w:rsidP="009F4BF9">
      <w:pPr>
        <w:pStyle w:val="Web"/>
        <w:tabs>
          <w:tab w:val="num" w:pos="1440"/>
          <w:tab w:val="num" w:pos="1620"/>
        </w:tabs>
        <w:adjustRightInd w:val="0"/>
        <w:snapToGrid w:val="0"/>
        <w:spacing w:before="0" w:beforeAutospacing="0" w:after="0" w:afterAutospacing="0"/>
        <w:ind w:left="550" w:hangingChars="229" w:hanging="550"/>
        <w:rPr>
          <w:rFonts w:ascii="Century" w:hAnsi="Century" w:cs="Century"/>
        </w:rPr>
      </w:pPr>
    </w:p>
    <w:p w14:paraId="2B2F9C7A" w14:textId="77777777" w:rsidR="00F45EE8" w:rsidRPr="002B2ACA" w:rsidRDefault="00F45EE8" w:rsidP="009F4BF9">
      <w:pPr>
        <w:pStyle w:val="Web"/>
        <w:tabs>
          <w:tab w:val="num" w:pos="1440"/>
          <w:tab w:val="num" w:pos="1620"/>
        </w:tabs>
        <w:adjustRightInd w:val="0"/>
        <w:snapToGrid w:val="0"/>
        <w:spacing w:before="0" w:beforeAutospacing="0" w:after="0" w:afterAutospacing="0"/>
        <w:ind w:left="550" w:hangingChars="229" w:hanging="550"/>
        <w:rPr>
          <w:rFonts w:cs="Times New Roman"/>
        </w:rPr>
      </w:pPr>
      <w:r w:rsidRPr="002B2ACA">
        <w:rPr>
          <w:rFonts w:ascii="Century" w:hAnsi="Century" w:hint="eastAsia"/>
        </w:rPr>
        <w:t>②</w:t>
      </w:r>
      <w:r w:rsidRPr="002B2ACA">
        <w:rPr>
          <w:rFonts w:ascii="Century" w:hAnsi="Century" w:cs="Century"/>
        </w:rPr>
        <w:t xml:space="preserve"> </w:t>
      </w:r>
      <w:r w:rsidRPr="002B2ACA">
        <w:rPr>
          <w:rFonts w:ascii="Century" w:hAnsi="Century" w:hint="eastAsia"/>
        </w:rPr>
        <w:t>登録について</w:t>
      </w:r>
    </w:p>
    <w:p w14:paraId="5C92C89D" w14:textId="77777777" w:rsidR="00F45EE8" w:rsidRPr="002B2ACA" w:rsidRDefault="00F45EE8">
      <w:pPr>
        <w:pStyle w:val="Web"/>
        <w:tabs>
          <w:tab w:val="num" w:pos="1440"/>
          <w:tab w:val="num" w:pos="2040"/>
        </w:tabs>
        <w:adjustRightInd w:val="0"/>
        <w:snapToGrid w:val="0"/>
        <w:spacing w:before="0" w:beforeAutospacing="0" w:after="0" w:afterAutospacing="0"/>
        <w:rPr>
          <w:rFonts w:cs="Times New Roman"/>
        </w:rPr>
      </w:pPr>
      <w:r w:rsidRPr="002B2ACA">
        <w:rPr>
          <w:rFonts w:hint="eastAsia"/>
        </w:rPr>
        <w:t>（１）各チームは、各市町少年野球連盟に登録する。</w:t>
      </w:r>
    </w:p>
    <w:p w14:paraId="06271624" w14:textId="77777777" w:rsidR="00F45EE8" w:rsidRPr="002B2ACA" w:rsidRDefault="00F45EE8">
      <w:pPr>
        <w:pStyle w:val="Web"/>
        <w:tabs>
          <w:tab w:val="num" w:pos="1440"/>
          <w:tab w:val="num" w:pos="2040"/>
        </w:tabs>
        <w:adjustRightInd w:val="0"/>
        <w:snapToGrid w:val="0"/>
        <w:spacing w:before="0" w:beforeAutospacing="0" w:after="0" w:afterAutospacing="0"/>
        <w:rPr>
          <w:rFonts w:cs="Times New Roman"/>
        </w:rPr>
      </w:pPr>
      <w:r w:rsidRPr="002B2ACA">
        <w:rPr>
          <w:rFonts w:hint="eastAsia"/>
        </w:rPr>
        <w:t>（２）各連盟は当連盟事務局に登録チームを報告する。</w:t>
      </w:r>
    </w:p>
    <w:p w14:paraId="24891428" w14:textId="77777777" w:rsidR="00F45EE8" w:rsidRPr="002B2ACA" w:rsidRDefault="00F45EE8">
      <w:pPr>
        <w:pStyle w:val="Web"/>
        <w:tabs>
          <w:tab w:val="num" w:pos="1440"/>
          <w:tab w:val="num" w:pos="2040"/>
        </w:tabs>
        <w:adjustRightInd w:val="0"/>
        <w:snapToGrid w:val="0"/>
        <w:spacing w:before="0" w:beforeAutospacing="0" w:after="0" w:afterAutospacing="0"/>
        <w:rPr>
          <w:rFonts w:cs="Times New Roman"/>
        </w:rPr>
      </w:pPr>
      <w:r w:rsidRPr="002B2ACA">
        <w:rPr>
          <w:rFonts w:hint="eastAsia"/>
        </w:rPr>
        <w:t>（３）チームの編成について</w:t>
      </w:r>
    </w:p>
    <w:tbl>
      <w:tblPr>
        <w:tblW w:w="9850" w:type="dxa"/>
        <w:tblCellSpacing w:w="15" w:type="dxa"/>
        <w:tblInd w:w="-13" w:type="dxa"/>
        <w:tblCellMar>
          <w:top w:w="15" w:type="dxa"/>
          <w:left w:w="15" w:type="dxa"/>
          <w:bottom w:w="15" w:type="dxa"/>
          <w:right w:w="15" w:type="dxa"/>
        </w:tblCellMar>
        <w:tblLook w:val="0000" w:firstRow="0" w:lastRow="0" w:firstColumn="0" w:lastColumn="0" w:noHBand="0" w:noVBand="0"/>
      </w:tblPr>
      <w:tblGrid>
        <w:gridCol w:w="585"/>
        <w:gridCol w:w="9265"/>
      </w:tblGrid>
      <w:tr w:rsidR="002B2ACA" w:rsidRPr="002B2ACA" w14:paraId="7BF995E2" w14:textId="77777777">
        <w:trPr>
          <w:tblCellSpacing w:w="15" w:type="dxa"/>
        </w:trPr>
        <w:tc>
          <w:tcPr>
            <w:tcW w:w="540" w:type="dxa"/>
          </w:tcPr>
          <w:p w14:paraId="39D71B66"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１）</w:t>
            </w:r>
          </w:p>
        </w:tc>
        <w:tc>
          <w:tcPr>
            <w:tcW w:w="9220" w:type="dxa"/>
          </w:tcPr>
          <w:p w14:paraId="43CAF470" w14:textId="31236E87" w:rsidR="00F45EE8" w:rsidRPr="002B2ACA" w:rsidRDefault="00F45EE8">
            <w:pPr>
              <w:pStyle w:val="Web"/>
              <w:adjustRightInd w:val="0"/>
              <w:snapToGrid w:val="0"/>
              <w:spacing w:before="0" w:beforeAutospacing="0" w:after="0" w:afterAutospacing="0"/>
            </w:pPr>
            <w:r w:rsidRPr="002B2ACA">
              <w:rPr>
                <w:rFonts w:ascii="Century" w:hAnsi="Century" w:hint="eastAsia"/>
              </w:rPr>
              <w:t>競技者</w:t>
            </w:r>
            <w:r w:rsidRPr="00920FE3">
              <w:rPr>
                <w:rFonts w:ascii="Century" w:hAnsi="Century" w:hint="eastAsia"/>
              </w:rPr>
              <w:t>は</w:t>
            </w:r>
            <w:r w:rsidR="002B2ACA" w:rsidRPr="00920FE3">
              <w:rPr>
                <w:rFonts w:ascii="Century" w:hAnsi="Century" w:hint="eastAsia"/>
              </w:rPr>
              <w:t>25</w:t>
            </w:r>
            <w:r w:rsidRPr="00920FE3">
              <w:rPr>
                <w:rFonts w:ascii="Century" w:hAnsi="Century" w:hint="eastAsia"/>
              </w:rPr>
              <w:t>名</w:t>
            </w:r>
            <w:r w:rsidRPr="002B2ACA">
              <w:rPr>
                <w:rFonts w:ascii="Century" w:hAnsi="Century" w:hint="eastAsia"/>
              </w:rPr>
              <w:t>以内の学童で構成する。ただし、背番号は</w:t>
            </w:r>
            <w:r w:rsidRPr="002B2ACA">
              <w:rPr>
                <w:rFonts w:ascii="Century" w:hAnsi="Century" w:cs="Century"/>
              </w:rPr>
              <w:t>0</w:t>
            </w:r>
            <w:r w:rsidRPr="002B2ACA">
              <w:rPr>
                <w:rFonts w:ascii="Century" w:hAnsi="Century" w:hint="eastAsia"/>
              </w:rPr>
              <w:t>番から</w:t>
            </w:r>
            <w:r w:rsidRPr="002B2ACA">
              <w:rPr>
                <w:rFonts w:ascii="Century" w:hAnsi="Century" w:cs="Century"/>
              </w:rPr>
              <w:t>27</w:t>
            </w:r>
            <w:r w:rsidRPr="002B2ACA">
              <w:rPr>
                <w:rFonts w:ascii="Century" w:hAnsi="Century" w:hint="eastAsia"/>
              </w:rPr>
              <w:t>番までとする</w:t>
            </w:r>
            <w:r w:rsidRPr="002B2ACA">
              <w:rPr>
                <w:rFonts w:hint="eastAsia"/>
              </w:rPr>
              <w:t>。</w:t>
            </w:r>
            <w:r w:rsidRPr="002B2ACA">
              <w:rPr>
                <w:rFonts w:cs="Times New Roman"/>
              </w:rPr>
              <w:br/>
            </w:r>
            <w:r w:rsidRPr="002B2ACA">
              <w:rPr>
                <w:rFonts w:hint="eastAsia"/>
              </w:rPr>
              <w:t>出場できる選手は</w:t>
            </w:r>
            <w:r w:rsidRPr="002B2ACA">
              <w:rPr>
                <w:rFonts w:ascii="Century" w:hAnsi="Century" w:hint="eastAsia"/>
              </w:rPr>
              <w:t>春季大会と秋季大会</w:t>
            </w:r>
            <w:r w:rsidRPr="002B2ACA">
              <w:rPr>
                <w:rFonts w:hint="eastAsia"/>
              </w:rPr>
              <w:t>は</w:t>
            </w:r>
            <w:r w:rsidRPr="002B2ACA">
              <w:t>6</w:t>
            </w:r>
            <w:r w:rsidRPr="002B2ACA">
              <w:rPr>
                <w:rFonts w:hint="eastAsia"/>
              </w:rPr>
              <w:t>～</w:t>
            </w:r>
            <w:r w:rsidRPr="002B2ACA">
              <w:t>4</w:t>
            </w:r>
            <w:r w:rsidRPr="002B2ACA">
              <w:rPr>
                <w:rFonts w:hint="eastAsia"/>
              </w:rPr>
              <w:t>年生</w:t>
            </w:r>
            <w:r w:rsidRPr="002B2ACA">
              <w:rPr>
                <w:rFonts w:ascii="Century" w:hAnsi="Century" w:hint="eastAsia"/>
              </w:rPr>
              <w:t>、新人戦大会</w:t>
            </w:r>
            <w:r w:rsidRPr="002B2ACA">
              <w:rPr>
                <w:rFonts w:hint="eastAsia"/>
              </w:rPr>
              <w:t>は</w:t>
            </w:r>
            <w:r w:rsidRPr="002B2ACA">
              <w:t>5</w:t>
            </w:r>
            <w:r w:rsidRPr="002B2ACA">
              <w:rPr>
                <w:rFonts w:hint="eastAsia"/>
              </w:rPr>
              <w:t>～</w:t>
            </w:r>
            <w:r w:rsidRPr="002B2ACA">
              <w:t>3</w:t>
            </w:r>
            <w:r w:rsidRPr="002B2ACA">
              <w:rPr>
                <w:rFonts w:hint="eastAsia"/>
              </w:rPr>
              <w:t>年生、風の子駅伝</w:t>
            </w:r>
            <w:r w:rsidRPr="002B2ACA">
              <w:t>1</w:t>
            </w:r>
            <w:r w:rsidRPr="002B2ACA">
              <w:rPr>
                <w:rFonts w:hint="eastAsia"/>
              </w:rPr>
              <w:t>部は</w:t>
            </w:r>
            <w:r w:rsidRPr="002B2ACA">
              <w:t>6</w:t>
            </w:r>
            <w:r w:rsidRPr="002B2ACA">
              <w:rPr>
                <w:rFonts w:hint="eastAsia"/>
              </w:rPr>
              <w:t>～</w:t>
            </w:r>
            <w:r w:rsidRPr="002B2ACA">
              <w:t>5</w:t>
            </w:r>
            <w:r w:rsidRPr="002B2ACA">
              <w:rPr>
                <w:rFonts w:hint="eastAsia"/>
              </w:rPr>
              <w:t>年生（</w:t>
            </w:r>
            <w:r w:rsidRPr="002B2ACA">
              <w:t>6</w:t>
            </w:r>
            <w:r w:rsidRPr="002B2ACA">
              <w:rPr>
                <w:rFonts w:hint="eastAsia"/>
              </w:rPr>
              <w:t>～</w:t>
            </w:r>
            <w:r w:rsidRPr="002B2ACA">
              <w:t>5</w:t>
            </w:r>
            <w:r w:rsidRPr="002B2ACA">
              <w:rPr>
                <w:rFonts w:hint="eastAsia"/>
              </w:rPr>
              <w:t>年生で</w:t>
            </w:r>
            <w:r w:rsidRPr="002B2ACA">
              <w:t>7</w:t>
            </w:r>
            <w:r w:rsidRPr="002B2ACA">
              <w:rPr>
                <w:rFonts w:hint="eastAsia"/>
              </w:rPr>
              <w:t>人にならない場合は</w:t>
            </w:r>
            <w:r w:rsidRPr="002B2ACA">
              <w:t>4</w:t>
            </w:r>
            <w:r w:rsidRPr="002B2ACA">
              <w:rPr>
                <w:rFonts w:hint="eastAsia"/>
              </w:rPr>
              <w:t>年生可）、</w:t>
            </w:r>
            <w:r w:rsidRPr="002B2ACA">
              <w:t>2</w:t>
            </w:r>
            <w:r w:rsidRPr="002B2ACA">
              <w:rPr>
                <w:rFonts w:hint="eastAsia"/>
              </w:rPr>
              <w:t>部は</w:t>
            </w:r>
            <w:r w:rsidRPr="002B2ACA">
              <w:t>5</w:t>
            </w:r>
            <w:r w:rsidRPr="002B2ACA">
              <w:rPr>
                <w:rFonts w:hint="eastAsia"/>
              </w:rPr>
              <w:t>～</w:t>
            </w:r>
            <w:r w:rsidRPr="002B2ACA">
              <w:t>4</w:t>
            </w:r>
            <w:r w:rsidRPr="002B2ACA">
              <w:rPr>
                <w:rFonts w:hint="eastAsia"/>
              </w:rPr>
              <w:t>年生とする。</w:t>
            </w:r>
          </w:p>
          <w:p w14:paraId="5584BCFF" w14:textId="413EE312" w:rsidR="002C027E" w:rsidRPr="002B2ACA" w:rsidRDefault="002C027E">
            <w:pPr>
              <w:pStyle w:val="Web"/>
              <w:adjustRightInd w:val="0"/>
              <w:snapToGrid w:val="0"/>
              <w:spacing w:before="0" w:beforeAutospacing="0" w:after="0" w:afterAutospacing="0"/>
            </w:pPr>
            <w:r w:rsidRPr="002B2ACA">
              <w:rPr>
                <w:rFonts w:hint="eastAsia"/>
              </w:rPr>
              <w:t>但し、チーム責任で怪我をさせないように配慮していただいた上で、特別に以下の点を認める。</w:t>
            </w:r>
          </w:p>
          <w:p w14:paraId="4D048867" w14:textId="4E2AC1C0" w:rsidR="002C027E" w:rsidRPr="002B2ACA" w:rsidRDefault="002C027E" w:rsidP="002C027E">
            <w:pPr>
              <w:pStyle w:val="Web"/>
              <w:numPr>
                <w:ilvl w:val="0"/>
                <w:numId w:val="14"/>
              </w:numPr>
              <w:adjustRightInd w:val="0"/>
              <w:snapToGrid w:val="0"/>
              <w:spacing w:before="0" w:beforeAutospacing="0" w:after="0" w:afterAutospacing="0"/>
            </w:pPr>
            <w:r w:rsidRPr="002B2ACA">
              <w:rPr>
                <w:rFonts w:hint="eastAsia"/>
              </w:rPr>
              <w:t>春季大会・秋季大会に参加できる6～4年生が12名未満の場合は、6～4年生の人数と合わせて12名になるまで3年生を追加登録することを認める。（当然、6～4年生だけで9人以上いる前提。つまり、6～4年生だけで9人未満の場合は大会にエントリーできない。）</w:t>
            </w:r>
          </w:p>
          <w:p w14:paraId="0C42DBDE" w14:textId="023D631A" w:rsidR="002C027E" w:rsidRPr="002B2ACA" w:rsidRDefault="002C027E" w:rsidP="002C027E">
            <w:pPr>
              <w:pStyle w:val="Web"/>
              <w:numPr>
                <w:ilvl w:val="0"/>
                <w:numId w:val="14"/>
              </w:numPr>
              <w:adjustRightInd w:val="0"/>
              <w:snapToGrid w:val="0"/>
              <w:spacing w:before="0" w:beforeAutospacing="0" w:after="0" w:afterAutospacing="0"/>
              <w:rPr>
                <w:rFonts w:cs="Times New Roman"/>
              </w:rPr>
            </w:pPr>
            <w:r w:rsidRPr="002B2ACA">
              <w:rPr>
                <w:rFonts w:hint="eastAsia"/>
              </w:rPr>
              <w:lastRenderedPageBreak/>
              <w:t>新人戦大会に参加できる5～3年生が12名未満の場合は、5～3年生の人数と合わせて12名になるまで2年生を追加登録することを認める。（当然、5～3年生だけで9人以上いる前提。つまり、5～3年生だけで9人未満の場合は大会にエントリーできない。）</w:t>
            </w:r>
          </w:p>
        </w:tc>
      </w:tr>
      <w:tr w:rsidR="002B2ACA" w:rsidRPr="002B2ACA" w14:paraId="1CBA770B" w14:textId="77777777">
        <w:trPr>
          <w:tblCellSpacing w:w="15" w:type="dxa"/>
        </w:trPr>
        <w:tc>
          <w:tcPr>
            <w:tcW w:w="540" w:type="dxa"/>
          </w:tcPr>
          <w:p w14:paraId="30F7EED2"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lastRenderedPageBreak/>
              <w:t>２）</w:t>
            </w:r>
          </w:p>
        </w:tc>
        <w:tc>
          <w:tcPr>
            <w:tcW w:w="9220" w:type="dxa"/>
          </w:tcPr>
          <w:p w14:paraId="3291C189" w14:textId="77777777" w:rsidR="00F45EE8" w:rsidRPr="002B2ACA" w:rsidRDefault="00F45EE8">
            <w:pPr>
              <w:pStyle w:val="Web"/>
              <w:adjustRightInd w:val="0"/>
              <w:snapToGrid w:val="0"/>
              <w:spacing w:before="0" w:beforeAutospacing="0" w:after="0" w:afterAutospacing="0"/>
              <w:rPr>
                <w:rFonts w:cs="Times New Roman"/>
              </w:rPr>
            </w:pPr>
            <w:r w:rsidRPr="002B2ACA">
              <w:t>20</w:t>
            </w:r>
            <w:r w:rsidRPr="002B2ACA">
              <w:rPr>
                <w:rFonts w:ascii="Century" w:hAnsi="Century" w:hint="eastAsia"/>
              </w:rPr>
              <w:t>歳以上の責任者</w:t>
            </w:r>
            <w:r w:rsidRPr="002B2ACA">
              <w:t>(</w:t>
            </w:r>
            <w:r w:rsidRPr="002B2ACA">
              <w:rPr>
                <w:rFonts w:ascii="Century" w:hAnsi="Century" w:hint="eastAsia"/>
              </w:rPr>
              <w:t>男女を問わない</w:t>
            </w:r>
            <w:r w:rsidRPr="002B2ACA">
              <w:t>)</w:t>
            </w:r>
            <w:r w:rsidRPr="002B2ACA">
              <w:rPr>
                <w:rFonts w:ascii="Century" w:hAnsi="Century" w:hint="eastAsia"/>
              </w:rPr>
              <w:t>をチーム代表者として届ける</w:t>
            </w:r>
            <w:r w:rsidRPr="002B2ACA">
              <w:rPr>
                <w:rFonts w:hint="eastAsia"/>
              </w:rPr>
              <w:t>。</w:t>
            </w:r>
          </w:p>
        </w:tc>
      </w:tr>
      <w:tr w:rsidR="002B2ACA" w:rsidRPr="002B2ACA" w14:paraId="7633F02A" w14:textId="77777777">
        <w:trPr>
          <w:tblCellSpacing w:w="15" w:type="dxa"/>
        </w:trPr>
        <w:tc>
          <w:tcPr>
            <w:tcW w:w="540" w:type="dxa"/>
          </w:tcPr>
          <w:p w14:paraId="3875A568"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３）</w:t>
            </w:r>
          </w:p>
        </w:tc>
        <w:tc>
          <w:tcPr>
            <w:tcW w:w="9220" w:type="dxa"/>
          </w:tcPr>
          <w:p w14:paraId="14575A67"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監督・コーチ</w:t>
            </w:r>
            <w:r w:rsidRPr="002B2ACA">
              <w:t>(2</w:t>
            </w:r>
            <w:r w:rsidRPr="002B2ACA">
              <w:rPr>
                <w:rFonts w:ascii="Century" w:hAnsi="Century" w:hint="eastAsia"/>
              </w:rPr>
              <w:t>名以内</w:t>
            </w:r>
            <w:r w:rsidRPr="002B2ACA">
              <w:t>)</w:t>
            </w:r>
            <w:r w:rsidRPr="002B2ACA">
              <w:rPr>
                <w:rFonts w:ascii="Century" w:hAnsi="Century" w:hint="eastAsia"/>
              </w:rPr>
              <w:t>を登録する。なお監督</w:t>
            </w:r>
            <w:r w:rsidRPr="002B2ACA">
              <w:t>(30</w:t>
            </w:r>
            <w:r w:rsidRPr="002B2ACA">
              <w:rPr>
                <w:rFonts w:ascii="Century" w:hAnsi="Century" w:hint="eastAsia"/>
              </w:rPr>
              <w:t>番</w:t>
            </w:r>
            <w:r w:rsidRPr="002B2ACA">
              <w:t>)</w:t>
            </w:r>
            <w:r w:rsidRPr="002B2ACA">
              <w:rPr>
                <w:rFonts w:ascii="Century" w:hAnsi="Century" w:hint="eastAsia"/>
              </w:rPr>
              <w:t>、コーチ</w:t>
            </w:r>
            <w:r w:rsidRPr="002B2ACA">
              <w:t>(28</w:t>
            </w:r>
            <w:r w:rsidRPr="002B2ACA">
              <w:rPr>
                <w:rFonts w:ascii="Century" w:hAnsi="Century" w:hint="eastAsia"/>
              </w:rPr>
              <w:t>・</w:t>
            </w:r>
            <w:r w:rsidRPr="002B2ACA">
              <w:rPr>
                <w:rFonts w:ascii="Century" w:hAnsi="Century" w:cs="Century"/>
              </w:rPr>
              <w:t>29</w:t>
            </w:r>
            <w:r w:rsidRPr="002B2ACA">
              <w:rPr>
                <w:rFonts w:ascii="Century" w:hAnsi="Century" w:hint="eastAsia"/>
              </w:rPr>
              <w:t>番</w:t>
            </w:r>
            <w:r w:rsidRPr="002B2ACA">
              <w:t>)</w:t>
            </w:r>
            <w:r w:rsidRPr="002B2ACA">
              <w:rPr>
                <w:rFonts w:ascii="Century" w:hAnsi="Century" w:hint="eastAsia"/>
              </w:rPr>
              <w:t>は、チームと同一のユニフォームを着用しなければならない。</w:t>
            </w:r>
            <w:r w:rsidR="00694D59" w:rsidRPr="002B2ACA">
              <w:rPr>
                <w:rFonts w:ascii="Century" w:hAnsi="Century" w:hint="eastAsia"/>
              </w:rPr>
              <w:t>（</w:t>
            </w:r>
            <w:r w:rsidR="00694D59" w:rsidRPr="002B2ACA">
              <w:rPr>
                <w:rFonts w:hint="eastAsia"/>
              </w:rPr>
              <w:t>スパイクは同色でなくても良い</w:t>
            </w:r>
            <w:r w:rsidR="00694D59" w:rsidRPr="002B2ACA">
              <w:rPr>
                <w:rFonts w:ascii="Century" w:hAnsi="Century" w:hint="eastAsia"/>
              </w:rPr>
              <w:t>）</w:t>
            </w:r>
          </w:p>
        </w:tc>
      </w:tr>
      <w:tr w:rsidR="002B2ACA" w:rsidRPr="002B2ACA" w14:paraId="08CA15A0" w14:textId="77777777">
        <w:trPr>
          <w:tblCellSpacing w:w="15" w:type="dxa"/>
        </w:trPr>
        <w:tc>
          <w:tcPr>
            <w:tcW w:w="540" w:type="dxa"/>
          </w:tcPr>
          <w:p w14:paraId="419177CA"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４）</w:t>
            </w:r>
          </w:p>
        </w:tc>
        <w:tc>
          <w:tcPr>
            <w:tcW w:w="9220" w:type="dxa"/>
          </w:tcPr>
          <w:p w14:paraId="04AD5608" w14:textId="2FE56CEF" w:rsidR="00F45EE8" w:rsidRPr="002B2ACA" w:rsidRDefault="00F45EE8" w:rsidP="00CA55F9">
            <w:pPr>
              <w:pStyle w:val="Web"/>
              <w:adjustRightInd w:val="0"/>
              <w:snapToGrid w:val="0"/>
              <w:spacing w:before="0" w:beforeAutospacing="0" w:after="0" w:afterAutospacing="0"/>
              <w:rPr>
                <w:rFonts w:cs="Times New Roman"/>
              </w:rPr>
            </w:pPr>
            <w:r w:rsidRPr="002B2ACA">
              <w:rPr>
                <w:rFonts w:ascii="Century" w:hAnsi="Century" w:hint="eastAsia"/>
              </w:rPr>
              <w:t>試合中ベンチに入れるものは監督、コーチ、選手のほか代表者、スコアラー</w:t>
            </w:r>
            <w:r w:rsidRPr="002B2ACA">
              <w:t>1</w:t>
            </w:r>
            <w:r w:rsidRPr="002B2ACA">
              <w:rPr>
                <w:rFonts w:ascii="Century" w:hAnsi="Century" w:hint="eastAsia"/>
              </w:rPr>
              <w:t>名とし、チームと同一の帽子を着用しなければならない</w:t>
            </w:r>
            <w:r w:rsidRPr="002B2ACA">
              <w:rPr>
                <w:rFonts w:hint="eastAsia"/>
              </w:rPr>
              <w:t>。</w:t>
            </w:r>
            <w:r w:rsidRPr="00920FE3">
              <w:rPr>
                <w:rFonts w:hint="eastAsia"/>
              </w:rPr>
              <w:t>なお、メンバーのサングラス着用</w:t>
            </w:r>
            <w:r w:rsidR="002B2ACA" w:rsidRPr="00920FE3">
              <w:rPr>
                <w:rFonts w:hint="eastAsia"/>
              </w:rPr>
              <w:t>を</w:t>
            </w:r>
            <w:r w:rsidRPr="00920FE3">
              <w:rPr>
                <w:rFonts w:hint="eastAsia"/>
              </w:rPr>
              <w:t>認め</w:t>
            </w:r>
            <w:r w:rsidR="002B2ACA" w:rsidRPr="00920FE3">
              <w:rPr>
                <w:rFonts w:hint="eastAsia"/>
              </w:rPr>
              <w:t>る</w:t>
            </w:r>
            <w:r w:rsidRPr="00920FE3">
              <w:rPr>
                <w:rFonts w:hint="eastAsia"/>
              </w:rPr>
              <w:t>（帽子にサングラスをかけることも</w:t>
            </w:r>
            <w:r w:rsidR="002B2ACA" w:rsidRPr="00920FE3">
              <w:rPr>
                <w:rFonts w:hint="eastAsia"/>
              </w:rPr>
              <w:t>認める</w:t>
            </w:r>
            <w:r w:rsidRPr="00920FE3">
              <w:rPr>
                <w:rFonts w:hint="eastAsia"/>
              </w:rPr>
              <w:t>）。</w:t>
            </w:r>
          </w:p>
        </w:tc>
      </w:tr>
      <w:tr w:rsidR="002B2ACA" w:rsidRPr="002B2ACA" w14:paraId="7998C991" w14:textId="77777777">
        <w:trPr>
          <w:tblCellSpacing w:w="15" w:type="dxa"/>
        </w:trPr>
        <w:tc>
          <w:tcPr>
            <w:tcW w:w="540" w:type="dxa"/>
          </w:tcPr>
          <w:p w14:paraId="4BAC4EC0"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５）</w:t>
            </w:r>
          </w:p>
        </w:tc>
        <w:tc>
          <w:tcPr>
            <w:tcW w:w="9220" w:type="dxa"/>
          </w:tcPr>
          <w:p w14:paraId="2C55FB5C" w14:textId="77777777" w:rsidR="00F45EE8" w:rsidRPr="002B2ACA" w:rsidRDefault="00F45EE8" w:rsidP="00226F62">
            <w:pPr>
              <w:pStyle w:val="Web"/>
              <w:adjustRightInd w:val="0"/>
              <w:snapToGrid w:val="0"/>
              <w:spacing w:before="0" w:beforeAutospacing="0" w:after="0" w:afterAutospacing="0"/>
              <w:rPr>
                <w:rFonts w:ascii="Century" w:hAnsi="Century" w:cs="Century"/>
              </w:rPr>
            </w:pPr>
            <w:r w:rsidRPr="002B2ACA">
              <w:rPr>
                <w:rFonts w:ascii="Century" w:hAnsi="Century" w:hint="eastAsia"/>
              </w:rPr>
              <w:t>混成チームの編成は、所属する市町の連盟が認めれば参加を認める。混成チームのユニフォームは所属元チームのものをそのまま着用することを認める（混成チーム全体で同一にする必要はない）。</w:t>
            </w:r>
          </w:p>
        </w:tc>
      </w:tr>
    </w:tbl>
    <w:p w14:paraId="7579B503" w14:textId="77777777" w:rsidR="00F45EE8" w:rsidRPr="002B2ACA" w:rsidRDefault="00F45EE8">
      <w:pPr>
        <w:pStyle w:val="Web"/>
        <w:tabs>
          <w:tab w:val="num" w:pos="780"/>
        </w:tabs>
        <w:adjustRightInd w:val="0"/>
        <w:snapToGrid w:val="0"/>
        <w:spacing w:before="0" w:beforeAutospacing="0" w:after="0" w:afterAutospacing="0"/>
        <w:rPr>
          <w:rFonts w:ascii="Century" w:hAnsi="Century" w:cs="Century"/>
        </w:rPr>
      </w:pPr>
    </w:p>
    <w:p w14:paraId="59221F50" w14:textId="77777777" w:rsidR="00F45EE8" w:rsidRPr="002B2ACA" w:rsidRDefault="00F45EE8">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③規則について</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609"/>
        <w:gridCol w:w="9284"/>
      </w:tblGrid>
      <w:tr w:rsidR="002B2ACA" w:rsidRPr="002B2ACA" w14:paraId="3D528A2E" w14:textId="77777777" w:rsidTr="00D51F2A">
        <w:trPr>
          <w:tblCellSpacing w:w="15" w:type="dxa"/>
        </w:trPr>
        <w:tc>
          <w:tcPr>
            <w:tcW w:w="565" w:type="dxa"/>
          </w:tcPr>
          <w:p w14:paraId="0D181735"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１）</w:t>
            </w:r>
          </w:p>
        </w:tc>
        <w:tc>
          <w:tcPr>
            <w:tcW w:w="9328" w:type="dxa"/>
            <w:vAlign w:val="center"/>
          </w:tcPr>
          <w:p w14:paraId="703F093E" w14:textId="18A33455" w:rsidR="00F45EE8" w:rsidRPr="002B2ACA" w:rsidRDefault="00F45EE8" w:rsidP="004163C7">
            <w:pPr>
              <w:pStyle w:val="Web"/>
              <w:adjustRightInd w:val="0"/>
              <w:snapToGrid w:val="0"/>
              <w:spacing w:before="0" w:beforeAutospacing="0" w:after="0" w:afterAutospacing="0"/>
              <w:rPr>
                <w:rFonts w:cs="Times New Roman"/>
              </w:rPr>
            </w:pPr>
            <w:r w:rsidRPr="002B2ACA">
              <w:rPr>
                <w:rFonts w:ascii="Century" w:hAnsi="Century" w:hint="eastAsia"/>
              </w:rPr>
              <w:t>正規回数は</w:t>
            </w:r>
            <w:r w:rsidR="0056014F" w:rsidRPr="002B2ACA">
              <w:rPr>
                <w:rFonts w:hint="eastAsia"/>
              </w:rPr>
              <w:t>６</w:t>
            </w:r>
            <w:r w:rsidRPr="002B2ACA">
              <w:rPr>
                <w:rFonts w:ascii="Century" w:hAnsi="Century" w:hint="eastAsia"/>
              </w:rPr>
              <w:t>回とし、</w:t>
            </w:r>
            <w:r w:rsidRPr="002B2ACA">
              <w:rPr>
                <w:rFonts w:ascii="Century" w:hAnsi="Century" w:cs="Century"/>
              </w:rPr>
              <w:t>90</w:t>
            </w:r>
            <w:r w:rsidRPr="002B2ACA">
              <w:rPr>
                <w:rFonts w:ascii="Century" w:hAnsi="Century" w:hint="eastAsia"/>
              </w:rPr>
              <w:t>分を越えて新しいイニングに入らない。</w:t>
            </w:r>
          </w:p>
        </w:tc>
      </w:tr>
      <w:tr w:rsidR="002B2ACA" w:rsidRPr="002B2ACA" w14:paraId="3198951F" w14:textId="77777777" w:rsidTr="00D51F2A">
        <w:trPr>
          <w:tblCellSpacing w:w="15" w:type="dxa"/>
        </w:trPr>
        <w:tc>
          <w:tcPr>
            <w:tcW w:w="565" w:type="dxa"/>
          </w:tcPr>
          <w:p w14:paraId="228BEDE4"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２）</w:t>
            </w:r>
          </w:p>
        </w:tc>
        <w:tc>
          <w:tcPr>
            <w:tcW w:w="9328" w:type="dxa"/>
            <w:vAlign w:val="center"/>
          </w:tcPr>
          <w:p w14:paraId="6D31FBDF" w14:textId="42B33346" w:rsidR="00F45EE8" w:rsidRPr="002B2ACA" w:rsidRDefault="00F45EE8">
            <w:pPr>
              <w:pStyle w:val="Web"/>
              <w:adjustRightInd w:val="0"/>
              <w:snapToGrid w:val="0"/>
              <w:spacing w:before="0" w:beforeAutospacing="0" w:after="0" w:afterAutospacing="0"/>
              <w:rPr>
                <w:rFonts w:cs="Times New Roman"/>
              </w:rPr>
            </w:pPr>
            <w:r w:rsidRPr="002B2ACA">
              <w:rPr>
                <w:rFonts w:hint="eastAsia"/>
              </w:rPr>
              <w:t>本大会・新人戦大会は</w:t>
            </w:r>
            <w:r w:rsidR="0056014F" w:rsidRPr="002B2ACA">
              <w:rPr>
                <w:rFonts w:hint="eastAsia"/>
              </w:rPr>
              <w:t>４</w:t>
            </w:r>
            <w:r w:rsidRPr="002B2ACA">
              <w:rPr>
                <w:rFonts w:hint="eastAsia"/>
              </w:rPr>
              <w:t>回</w:t>
            </w:r>
            <w:r w:rsidRPr="002B2ACA">
              <w:rPr>
                <w:rFonts w:ascii="Century" w:hAnsi="Century" w:hint="eastAsia"/>
              </w:rPr>
              <w:t>終了</w:t>
            </w:r>
            <w:r w:rsidRPr="002B2ACA">
              <w:rPr>
                <w:rFonts w:hint="eastAsia"/>
              </w:rPr>
              <w:t>または</w:t>
            </w:r>
            <w:r w:rsidRPr="002B2ACA">
              <w:t>60</w:t>
            </w:r>
            <w:r w:rsidRPr="002B2ACA">
              <w:rPr>
                <w:rFonts w:hint="eastAsia"/>
              </w:rPr>
              <w:t>分</w:t>
            </w:r>
            <w:r w:rsidRPr="002B2ACA">
              <w:rPr>
                <w:rFonts w:ascii="Century" w:hAnsi="Century" w:hint="eastAsia"/>
              </w:rPr>
              <w:t>を越えた場合、試合は成立する。</w:t>
            </w:r>
          </w:p>
        </w:tc>
      </w:tr>
      <w:tr w:rsidR="002B2ACA" w:rsidRPr="002B2ACA" w14:paraId="43F952C7" w14:textId="77777777" w:rsidTr="00D51F2A">
        <w:trPr>
          <w:tblCellSpacing w:w="15" w:type="dxa"/>
        </w:trPr>
        <w:tc>
          <w:tcPr>
            <w:tcW w:w="565" w:type="dxa"/>
          </w:tcPr>
          <w:p w14:paraId="459D8A85"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３）</w:t>
            </w:r>
          </w:p>
        </w:tc>
        <w:tc>
          <w:tcPr>
            <w:tcW w:w="9328" w:type="dxa"/>
            <w:vAlign w:val="center"/>
          </w:tcPr>
          <w:p w14:paraId="47D7FC5D" w14:textId="17972F6A" w:rsidR="00F45EE8" w:rsidRPr="002B2ACA" w:rsidRDefault="00330274" w:rsidP="004163C7">
            <w:pPr>
              <w:pStyle w:val="Web"/>
              <w:adjustRightInd w:val="0"/>
              <w:snapToGrid w:val="0"/>
              <w:spacing w:before="0" w:beforeAutospacing="0" w:after="0" w:afterAutospacing="0"/>
              <w:rPr>
                <w:rFonts w:cs="Times New Roman"/>
              </w:rPr>
            </w:pPr>
            <w:r w:rsidRPr="002B2ACA">
              <w:rPr>
                <w:rFonts w:ascii="Century" w:hAnsi="Century" w:hint="eastAsia"/>
              </w:rPr>
              <w:t>３</w:t>
            </w:r>
            <w:r w:rsidR="00F45EE8" w:rsidRPr="002B2ACA">
              <w:rPr>
                <w:rFonts w:ascii="Century" w:hAnsi="Century" w:hint="eastAsia"/>
              </w:rPr>
              <w:t>回</w:t>
            </w:r>
            <w:r w:rsidR="00F45EE8" w:rsidRPr="002B2ACA">
              <w:rPr>
                <w:rFonts w:ascii="Century" w:hAnsi="Century" w:cs="Century"/>
              </w:rPr>
              <w:t>10</w:t>
            </w:r>
            <w:r w:rsidR="00F45EE8" w:rsidRPr="002B2ACA">
              <w:rPr>
                <w:rFonts w:ascii="Century" w:hAnsi="Century" w:hint="eastAsia"/>
              </w:rPr>
              <w:t>点差以上、</w:t>
            </w:r>
            <w:r w:rsidRPr="002B2ACA">
              <w:rPr>
                <w:rFonts w:ascii="Century" w:hAnsi="Century" w:hint="eastAsia"/>
              </w:rPr>
              <w:t>４</w:t>
            </w:r>
            <w:r w:rsidR="00F45EE8" w:rsidRPr="002B2ACA">
              <w:rPr>
                <w:rFonts w:ascii="Century" w:hAnsi="Century" w:hint="eastAsia"/>
              </w:rPr>
              <w:t>回以降</w:t>
            </w:r>
            <w:r w:rsidR="00F45EE8" w:rsidRPr="002B2ACA">
              <w:rPr>
                <w:rFonts w:ascii="Century" w:hAnsi="Century" w:cs="Century"/>
              </w:rPr>
              <w:t>7</w:t>
            </w:r>
            <w:r w:rsidR="00F45EE8" w:rsidRPr="002B2ACA">
              <w:rPr>
                <w:rFonts w:ascii="Century" w:hAnsi="Century" w:hint="eastAsia"/>
              </w:rPr>
              <w:t>点差以上でコールドゲームが成立する。</w:t>
            </w:r>
          </w:p>
        </w:tc>
      </w:tr>
      <w:tr w:rsidR="002B2ACA" w:rsidRPr="002B2ACA" w14:paraId="0A7D0006" w14:textId="77777777" w:rsidTr="00D51F2A">
        <w:trPr>
          <w:tblCellSpacing w:w="15" w:type="dxa"/>
        </w:trPr>
        <w:tc>
          <w:tcPr>
            <w:tcW w:w="565" w:type="dxa"/>
          </w:tcPr>
          <w:p w14:paraId="4EE971B6"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４）</w:t>
            </w:r>
          </w:p>
        </w:tc>
        <w:tc>
          <w:tcPr>
            <w:tcW w:w="9328" w:type="dxa"/>
            <w:vAlign w:val="center"/>
          </w:tcPr>
          <w:p w14:paraId="6CBC2FA7" w14:textId="77777777" w:rsidR="00F45EE8" w:rsidRPr="002B2ACA" w:rsidRDefault="00F45EE8" w:rsidP="00CA55F9">
            <w:pPr>
              <w:pStyle w:val="Web"/>
              <w:adjustRightInd w:val="0"/>
              <w:snapToGrid w:val="0"/>
              <w:spacing w:before="0" w:beforeAutospacing="0" w:after="0" w:afterAutospacing="0"/>
              <w:rPr>
                <w:rFonts w:cs="Times New Roman"/>
              </w:rPr>
            </w:pPr>
            <w:r w:rsidRPr="002B2ACA">
              <w:rPr>
                <w:rFonts w:ascii="Century" w:hAnsi="Century" w:hint="eastAsia"/>
              </w:rPr>
              <w:t>延長戦は行わず、同点の場合はタイブレークで勝敗を決する。</w:t>
            </w:r>
          </w:p>
        </w:tc>
      </w:tr>
      <w:tr w:rsidR="002B2ACA" w:rsidRPr="002B2ACA" w14:paraId="7856B2EE" w14:textId="77777777" w:rsidTr="00D51F2A">
        <w:trPr>
          <w:tblCellSpacing w:w="15" w:type="dxa"/>
        </w:trPr>
        <w:tc>
          <w:tcPr>
            <w:tcW w:w="565" w:type="dxa"/>
          </w:tcPr>
          <w:p w14:paraId="78769E73"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５）</w:t>
            </w:r>
          </w:p>
        </w:tc>
        <w:tc>
          <w:tcPr>
            <w:tcW w:w="9328" w:type="dxa"/>
            <w:vAlign w:val="center"/>
          </w:tcPr>
          <w:p w14:paraId="79A98B6C" w14:textId="77777777" w:rsidR="00AE0412" w:rsidRPr="002B2ACA" w:rsidRDefault="00F45EE8" w:rsidP="00AE0412">
            <w:pPr>
              <w:pStyle w:val="Web"/>
              <w:adjustRightInd w:val="0"/>
              <w:snapToGrid w:val="0"/>
              <w:spacing w:before="0" w:beforeAutospacing="0" w:after="0" w:afterAutospacing="0"/>
              <w:rPr>
                <w:rFonts w:cs="Times New Roman"/>
              </w:rPr>
            </w:pPr>
            <w:r w:rsidRPr="002B2ACA">
              <w:rPr>
                <w:rFonts w:ascii="Century" w:hAnsi="Century" w:hint="eastAsia"/>
              </w:rPr>
              <w:t>タイブレーク</w:t>
            </w:r>
            <w:r w:rsidR="00BF03EE" w:rsidRPr="002B2ACA">
              <w:rPr>
                <w:rFonts w:ascii="Century" w:hAnsi="Century" w:hint="eastAsia"/>
              </w:rPr>
              <w:t>方式</w:t>
            </w:r>
            <w:r w:rsidR="008742DC" w:rsidRPr="002B2ACA">
              <w:rPr>
                <w:rFonts w:ascii="Century" w:hAnsi="Century" w:hint="eastAsia"/>
              </w:rPr>
              <w:t>（特別延長戦）</w:t>
            </w:r>
            <w:r w:rsidRPr="002B2ACA">
              <w:rPr>
                <w:rFonts w:ascii="Century" w:hAnsi="Century" w:hint="eastAsia"/>
              </w:rPr>
              <w:t>は</w:t>
            </w:r>
            <w:r w:rsidR="00BF03EE" w:rsidRPr="002B2ACA">
              <w:rPr>
                <w:rFonts w:ascii="Century" w:hAnsi="Century" w:hint="eastAsia"/>
              </w:rPr>
              <w:t>、無死一・二塁継続打順とする</w:t>
            </w:r>
            <w:r w:rsidRPr="002B2ACA">
              <w:rPr>
                <w:rFonts w:ascii="Century" w:hAnsi="Century" w:hint="eastAsia"/>
              </w:rPr>
              <w:t>。</w:t>
            </w:r>
            <w:r w:rsidR="00AE0412" w:rsidRPr="002B2ACA">
              <w:rPr>
                <w:rFonts w:ascii="Century" w:hAnsi="Century" w:hint="eastAsia"/>
              </w:rPr>
              <w:t>但し、</w:t>
            </w:r>
            <w:r w:rsidR="00AE0412" w:rsidRPr="002B2ACA">
              <w:rPr>
                <w:rFonts w:cs="Times New Roman" w:hint="eastAsia"/>
              </w:rPr>
              <w:t>特別延長戦が行い難い場合は、抽選とする。</w:t>
            </w:r>
          </w:p>
        </w:tc>
      </w:tr>
      <w:tr w:rsidR="002B2ACA" w:rsidRPr="002B2ACA" w14:paraId="22A239B8" w14:textId="77777777" w:rsidTr="00D51F2A">
        <w:trPr>
          <w:tblCellSpacing w:w="15" w:type="dxa"/>
        </w:trPr>
        <w:tc>
          <w:tcPr>
            <w:tcW w:w="565" w:type="dxa"/>
          </w:tcPr>
          <w:p w14:paraId="311B48AD"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６）</w:t>
            </w:r>
          </w:p>
        </w:tc>
        <w:tc>
          <w:tcPr>
            <w:tcW w:w="9328" w:type="dxa"/>
            <w:vAlign w:val="center"/>
          </w:tcPr>
          <w:p w14:paraId="7EBFE431"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大会本部は特別継続試合を採用することもできる。試合の一時中止は</w:t>
            </w:r>
            <w:r w:rsidRPr="002B2ACA">
              <w:t>30</w:t>
            </w:r>
            <w:r w:rsidRPr="002B2ACA">
              <w:rPr>
                <w:rFonts w:ascii="Century" w:hAnsi="Century" w:hint="eastAsia"/>
              </w:rPr>
              <w:t>分間とし、それを経過し試合続行不能の場合は規定に基づき、試合担当審判員が大会本部と検討のうえ最良の裁定を下す</w:t>
            </w:r>
            <w:r w:rsidRPr="002B2ACA">
              <w:rPr>
                <w:rFonts w:hint="eastAsia"/>
              </w:rPr>
              <w:t>。</w:t>
            </w:r>
          </w:p>
        </w:tc>
      </w:tr>
      <w:tr w:rsidR="002B2ACA" w:rsidRPr="002B2ACA" w14:paraId="3EA60882" w14:textId="77777777" w:rsidTr="00D51F2A">
        <w:trPr>
          <w:tblCellSpacing w:w="15" w:type="dxa"/>
        </w:trPr>
        <w:tc>
          <w:tcPr>
            <w:tcW w:w="565" w:type="dxa"/>
          </w:tcPr>
          <w:p w14:paraId="448CFC85"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７）</w:t>
            </w:r>
          </w:p>
        </w:tc>
        <w:tc>
          <w:tcPr>
            <w:tcW w:w="9328" w:type="dxa"/>
            <w:vAlign w:val="center"/>
          </w:tcPr>
          <w:p w14:paraId="6FC04864"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全日本軟式野球学童部の規則を適用する</w:t>
            </w:r>
            <w:r w:rsidRPr="002B2ACA">
              <w:rPr>
                <w:rFonts w:hint="eastAsia"/>
              </w:rPr>
              <w:t>。</w:t>
            </w:r>
          </w:p>
        </w:tc>
      </w:tr>
      <w:tr w:rsidR="002B2ACA" w:rsidRPr="002B2ACA" w14:paraId="20DDD0A5" w14:textId="77777777" w:rsidTr="00D51F2A">
        <w:trPr>
          <w:tblCellSpacing w:w="15" w:type="dxa"/>
        </w:trPr>
        <w:tc>
          <w:tcPr>
            <w:tcW w:w="565" w:type="dxa"/>
          </w:tcPr>
          <w:p w14:paraId="02A13786" w14:textId="77777777" w:rsidR="009F4BF9" w:rsidRPr="002B2ACA" w:rsidRDefault="009F4BF9" w:rsidP="00526F68">
            <w:pPr>
              <w:pStyle w:val="Web"/>
              <w:adjustRightInd w:val="0"/>
              <w:snapToGrid w:val="0"/>
              <w:spacing w:before="0" w:beforeAutospacing="0" w:after="0" w:afterAutospacing="0"/>
              <w:jc w:val="right"/>
            </w:pPr>
            <w:r w:rsidRPr="002B2ACA">
              <w:rPr>
                <w:rFonts w:hint="eastAsia"/>
              </w:rPr>
              <w:t>８）</w:t>
            </w:r>
          </w:p>
        </w:tc>
        <w:tc>
          <w:tcPr>
            <w:tcW w:w="9328" w:type="dxa"/>
            <w:vAlign w:val="center"/>
          </w:tcPr>
          <w:p w14:paraId="7DDBD06A" w14:textId="77777777" w:rsidR="009F4BF9" w:rsidRPr="002B2ACA" w:rsidRDefault="009F4BF9">
            <w:pPr>
              <w:pStyle w:val="Web"/>
              <w:adjustRightInd w:val="0"/>
              <w:snapToGrid w:val="0"/>
              <w:spacing w:before="0" w:beforeAutospacing="0" w:after="0" w:afterAutospacing="0"/>
              <w:rPr>
                <w:rFonts w:ascii="Century" w:hAnsi="Century"/>
              </w:rPr>
            </w:pPr>
            <w:r w:rsidRPr="002B2ACA">
              <w:rPr>
                <w:rFonts w:ascii="Century" w:hAnsi="Century" w:hint="eastAsia"/>
              </w:rPr>
              <w:t>2017</w:t>
            </w:r>
            <w:r w:rsidRPr="002B2ACA">
              <w:rPr>
                <w:rFonts w:ascii="Century" w:hAnsi="Century" w:hint="eastAsia"/>
              </w:rPr>
              <w:t>年度以降の大会について、以下の通り、ルールを変更する。</w:t>
            </w:r>
          </w:p>
          <w:p w14:paraId="74D77050"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1.</w:t>
            </w:r>
            <w:r w:rsidRPr="002B2ACA">
              <w:rPr>
                <w:rFonts w:ascii="Century" w:hAnsi="Century" w:hint="eastAsia"/>
              </w:rPr>
              <w:t>デッドラインについて</w:t>
            </w:r>
          </w:p>
          <w:p w14:paraId="07FC9CEF"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デッドラインを越える前に捕球して、デッドラインを越えてしまった場合、倒れるか倒れないかに関わらず、デッドラインを越えた時点でボールデッドとなり、走者はワンベース進塁とする。</w:t>
            </w:r>
          </w:p>
          <w:p w14:paraId="011D37A6"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2.</w:t>
            </w:r>
            <w:r w:rsidRPr="002B2ACA">
              <w:rPr>
                <w:rFonts w:ascii="Century" w:hAnsi="Century" w:hint="eastAsia"/>
              </w:rPr>
              <w:t>タイムの回数制限</w:t>
            </w:r>
          </w:p>
          <w:p w14:paraId="58EC7EF8"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下記の通りとする。</w:t>
            </w:r>
          </w:p>
          <w:p w14:paraId="03CFDB9F"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 xml:space="preserve">　</w:t>
            </w:r>
            <w:r w:rsidRPr="002B2ACA">
              <w:rPr>
                <w:rFonts w:ascii="Century" w:hAnsi="Century" w:hint="eastAsia"/>
              </w:rPr>
              <w:t>1)</w:t>
            </w:r>
            <w:r w:rsidRPr="002B2ACA">
              <w:rPr>
                <w:rFonts w:ascii="Century" w:hAnsi="Century" w:hint="eastAsia"/>
              </w:rPr>
              <w:t>守備側タイム＝監督タイム：３回、選手タイム：３回</w:t>
            </w:r>
          </w:p>
          <w:p w14:paraId="58291470"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 xml:space="preserve"> </w:t>
            </w:r>
            <w:r w:rsidRPr="002B2ACA">
              <w:rPr>
                <w:rFonts w:ascii="Century" w:hAnsi="Century" w:hint="eastAsia"/>
              </w:rPr>
              <w:t xml:space="preserve">　</w:t>
            </w:r>
            <w:r w:rsidRPr="002B2ACA">
              <w:rPr>
                <w:rFonts w:ascii="Century" w:hAnsi="Century" w:hint="eastAsia"/>
              </w:rPr>
              <w:t>2)</w:t>
            </w:r>
            <w:r w:rsidRPr="002B2ACA">
              <w:rPr>
                <w:rFonts w:ascii="Century" w:hAnsi="Century" w:hint="eastAsia"/>
              </w:rPr>
              <w:t>攻撃側タイム＝３回</w:t>
            </w:r>
          </w:p>
          <w:p w14:paraId="3B01F6F0"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 xml:space="preserve"> </w:t>
            </w:r>
            <w:r w:rsidRPr="002B2ACA">
              <w:rPr>
                <w:rFonts w:ascii="Century" w:hAnsi="Century" w:hint="eastAsia"/>
              </w:rPr>
              <w:t xml:space="preserve">　なお、タイブレーク（特別延長戦）に入った場合は、守備／攻撃ともに、２イニングに１回追加する。</w:t>
            </w:r>
          </w:p>
          <w:p w14:paraId="556B1E64" w14:textId="77777777" w:rsidR="009F4BF9" w:rsidRPr="002B2ACA" w:rsidRDefault="009F4BF9" w:rsidP="00D51F2A">
            <w:pPr>
              <w:pStyle w:val="Web"/>
              <w:adjustRightInd w:val="0"/>
              <w:snapToGrid w:val="0"/>
              <w:spacing w:before="0" w:beforeAutospacing="0" w:after="0" w:afterAutospacing="0"/>
              <w:rPr>
                <w:rFonts w:ascii="Century" w:hAnsi="Century"/>
              </w:rPr>
            </w:pPr>
            <w:r w:rsidRPr="002B2ACA">
              <w:rPr>
                <w:rFonts w:ascii="Century" w:hAnsi="Century" w:hint="eastAsia"/>
              </w:rPr>
              <w:t>＜注意＞野手（捕手も含む）</w:t>
            </w:r>
            <w:r w:rsidRPr="002B2ACA">
              <w:rPr>
                <w:rFonts w:ascii="Century" w:hAnsi="Century" w:hint="eastAsia"/>
              </w:rPr>
              <w:t xml:space="preserve"> </w:t>
            </w:r>
            <w:r w:rsidRPr="002B2ACA">
              <w:rPr>
                <w:rFonts w:ascii="Century" w:hAnsi="Century" w:hint="eastAsia"/>
              </w:rPr>
              <w:t>が投手の所へ行った場合、そこへ監督が行けば双方（監督タイム・選手タイム）ともに１回と数える。逆の場合も同様とする。投手交代の場合は、アドバイスを与えなければ、タイム回数には含まない。</w:t>
            </w:r>
          </w:p>
          <w:p w14:paraId="0979CDEE" w14:textId="77777777" w:rsidR="009F4BF9" w:rsidRPr="002B2ACA" w:rsidRDefault="00AE0412" w:rsidP="00526F68">
            <w:pPr>
              <w:pStyle w:val="Web"/>
              <w:adjustRightInd w:val="0"/>
              <w:snapToGrid w:val="0"/>
              <w:spacing w:before="0" w:beforeAutospacing="0" w:after="0" w:afterAutospacing="0"/>
              <w:rPr>
                <w:rFonts w:ascii="Century" w:hAnsi="Century"/>
              </w:rPr>
            </w:pPr>
            <w:r w:rsidRPr="002B2ACA">
              <w:rPr>
                <w:rFonts w:ascii="Century" w:hAnsi="Century" w:hint="eastAsia"/>
              </w:rPr>
              <w:t>攻撃側又は守備側のタイム中に指示を与える事が出来るが、攻撃側又は守備側のタイムより長引けば１回とカウントされる</w:t>
            </w:r>
            <w:r w:rsidR="009F4BF9" w:rsidRPr="002B2ACA">
              <w:rPr>
                <w:rFonts w:ascii="Century" w:hAnsi="Century" w:hint="eastAsia"/>
              </w:rPr>
              <w:t>。</w:t>
            </w:r>
          </w:p>
        </w:tc>
      </w:tr>
      <w:tr w:rsidR="002B2ACA" w:rsidRPr="002B2ACA" w14:paraId="1D339D55" w14:textId="77777777" w:rsidTr="00D51F2A">
        <w:trPr>
          <w:tblCellSpacing w:w="15" w:type="dxa"/>
        </w:trPr>
        <w:tc>
          <w:tcPr>
            <w:tcW w:w="565" w:type="dxa"/>
          </w:tcPr>
          <w:p w14:paraId="789A11B8" w14:textId="77777777" w:rsidR="00AE0412" w:rsidRPr="002B2ACA" w:rsidRDefault="00AE0412" w:rsidP="00526F68">
            <w:pPr>
              <w:pStyle w:val="Web"/>
              <w:adjustRightInd w:val="0"/>
              <w:snapToGrid w:val="0"/>
              <w:spacing w:before="0" w:beforeAutospacing="0" w:after="0" w:afterAutospacing="0"/>
              <w:jc w:val="right"/>
            </w:pPr>
            <w:r w:rsidRPr="002B2ACA">
              <w:rPr>
                <w:rFonts w:hint="eastAsia"/>
              </w:rPr>
              <w:t>９）</w:t>
            </w:r>
          </w:p>
        </w:tc>
        <w:tc>
          <w:tcPr>
            <w:tcW w:w="9328" w:type="dxa"/>
            <w:vAlign w:val="center"/>
          </w:tcPr>
          <w:p w14:paraId="122FCFC5" w14:textId="77777777" w:rsidR="00AE0412" w:rsidRDefault="00AE0412">
            <w:pPr>
              <w:pStyle w:val="Web"/>
              <w:adjustRightInd w:val="0"/>
              <w:snapToGrid w:val="0"/>
              <w:spacing w:before="0" w:beforeAutospacing="0" w:after="0" w:afterAutospacing="0"/>
              <w:rPr>
                <w:b/>
                <w:bCs/>
                <w:color w:val="FF0000"/>
              </w:rPr>
            </w:pPr>
            <w:r w:rsidRPr="00920FE3">
              <w:rPr>
                <w:rFonts w:hint="eastAsia"/>
                <w:b/>
                <w:bCs/>
                <w:color w:val="FF0000"/>
              </w:rPr>
              <w:t>投手の投球制限は１日</w:t>
            </w:r>
            <w:r w:rsidR="00920FE3" w:rsidRPr="00920FE3">
              <w:rPr>
                <w:rFonts w:hint="eastAsia"/>
                <w:b/>
                <w:bCs/>
                <w:color w:val="FF0000"/>
              </w:rPr>
              <w:t>70球以内</w:t>
            </w:r>
            <w:r w:rsidRPr="00920FE3">
              <w:rPr>
                <w:rFonts w:hint="eastAsia"/>
                <w:b/>
                <w:bCs/>
                <w:color w:val="FF0000"/>
              </w:rPr>
              <w:t>とする。</w:t>
            </w:r>
            <w:r w:rsidR="00920FE3" w:rsidRPr="00920FE3">
              <w:rPr>
                <w:rFonts w:hint="eastAsia"/>
                <w:b/>
                <w:bCs/>
                <w:color w:val="FF0000"/>
              </w:rPr>
              <w:t>（70球に到達した時点で相対している打者の打席が終わるまでとする。）</w:t>
            </w:r>
            <w:r w:rsidR="00711515">
              <w:rPr>
                <w:rFonts w:hint="eastAsia"/>
                <w:b/>
                <w:bCs/>
                <w:color w:val="FF0000"/>
              </w:rPr>
              <w:t>但し、４年生が６年生大会・５年生大会で投手となる</w:t>
            </w:r>
            <w:r w:rsidR="00711515">
              <w:rPr>
                <w:rFonts w:hint="eastAsia"/>
                <w:b/>
                <w:bCs/>
                <w:color w:val="FF0000"/>
              </w:rPr>
              <w:lastRenderedPageBreak/>
              <w:t>場合の</w:t>
            </w:r>
            <w:r w:rsidR="00711515" w:rsidRPr="00920FE3">
              <w:rPr>
                <w:rFonts w:hint="eastAsia"/>
                <w:b/>
                <w:bCs/>
                <w:color w:val="FF0000"/>
              </w:rPr>
              <w:t>投球制限は１日</w:t>
            </w:r>
            <w:r w:rsidR="00711515">
              <w:rPr>
                <w:rFonts w:hint="eastAsia"/>
                <w:b/>
                <w:bCs/>
                <w:color w:val="FF0000"/>
              </w:rPr>
              <w:t>6</w:t>
            </w:r>
            <w:r w:rsidR="00711515" w:rsidRPr="00920FE3">
              <w:rPr>
                <w:rFonts w:hint="eastAsia"/>
                <w:b/>
                <w:bCs/>
                <w:color w:val="FF0000"/>
              </w:rPr>
              <w:t>0球以内とする。</w:t>
            </w:r>
            <w:r w:rsidR="00711515">
              <w:rPr>
                <w:rFonts w:hint="eastAsia"/>
                <w:b/>
                <w:bCs/>
                <w:color w:val="FF0000"/>
              </w:rPr>
              <w:t>（４年生が６年生大会・５年生大会で投手となる事は可能な限り避けてください。）</w:t>
            </w:r>
          </w:p>
          <w:p w14:paraId="527EBA36" w14:textId="22B3A5EF" w:rsidR="006832F8" w:rsidRPr="006832F8" w:rsidRDefault="006832F8" w:rsidP="006832F8">
            <w:pPr>
              <w:pStyle w:val="Web"/>
              <w:adjustRightInd w:val="0"/>
              <w:snapToGrid w:val="0"/>
              <w:rPr>
                <w:b/>
                <w:bCs/>
                <w:color w:val="FF0000"/>
              </w:rPr>
            </w:pPr>
            <w:r>
              <w:rPr>
                <w:rFonts w:hint="eastAsia"/>
                <w:b/>
                <w:bCs/>
                <w:color w:val="FF0000"/>
              </w:rPr>
              <w:t>注意：</w:t>
            </w:r>
            <w:r w:rsidR="003E3312">
              <w:rPr>
                <w:rFonts w:hint="eastAsia"/>
                <w:b/>
                <w:bCs/>
                <w:color w:val="FF0000"/>
              </w:rPr>
              <w:t>a.</w:t>
            </w:r>
            <w:r w:rsidRPr="006832F8">
              <w:rPr>
                <w:rFonts w:hint="eastAsia"/>
                <w:b/>
                <w:bCs/>
                <w:color w:val="FF0000"/>
              </w:rPr>
              <w:t>試合中規定投球数に達した場合、その打者の打撃中に攻守交替になるか、打撃を完了するまで投球できる。</w:t>
            </w:r>
          </w:p>
          <w:p w14:paraId="62BA94C3" w14:textId="41671F42" w:rsidR="006832F8" w:rsidRPr="006832F8" w:rsidRDefault="003E3312" w:rsidP="006832F8">
            <w:pPr>
              <w:pStyle w:val="Web"/>
              <w:adjustRightInd w:val="0"/>
              <w:snapToGrid w:val="0"/>
              <w:rPr>
                <w:b/>
                <w:bCs/>
                <w:color w:val="FF0000"/>
              </w:rPr>
            </w:pPr>
            <w:r>
              <w:rPr>
                <w:rFonts w:hint="eastAsia"/>
                <w:b/>
                <w:bCs/>
                <w:color w:val="FF0000"/>
              </w:rPr>
              <w:t>b.</w:t>
            </w:r>
            <w:r w:rsidR="006832F8" w:rsidRPr="006832F8">
              <w:rPr>
                <w:rFonts w:hint="eastAsia"/>
                <w:b/>
                <w:bCs/>
                <w:color w:val="FF0000"/>
              </w:rPr>
              <w:t>ボークにもかかわらず投球したものは、投球に数える。</w:t>
            </w:r>
          </w:p>
          <w:p w14:paraId="2AE9F34E" w14:textId="0EC10797" w:rsidR="006832F8" w:rsidRPr="006832F8" w:rsidRDefault="003E3312" w:rsidP="006832F8">
            <w:pPr>
              <w:pStyle w:val="Web"/>
              <w:adjustRightInd w:val="0"/>
              <w:snapToGrid w:val="0"/>
              <w:rPr>
                <w:b/>
                <w:bCs/>
                <w:color w:val="FF0000"/>
              </w:rPr>
            </w:pPr>
            <w:r>
              <w:rPr>
                <w:rFonts w:hint="eastAsia"/>
                <w:b/>
                <w:bCs/>
                <w:color w:val="FF0000"/>
              </w:rPr>
              <w:t>c.</w:t>
            </w:r>
            <w:r w:rsidR="006832F8" w:rsidRPr="006832F8">
              <w:rPr>
                <w:rFonts w:hint="eastAsia"/>
                <w:b/>
                <w:bCs/>
                <w:color w:val="FF0000"/>
              </w:rPr>
              <w:t>タイブレークになった場合、１日の規定投球数以内で投球できる。</w:t>
            </w:r>
          </w:p>
          <w:p w14:paraId="6C27B17A" w14:textId="7EF5E41D" w:rsidR="006832F8" w:rsidRPr="006832F8" w:rsidRDefault="003E3312" w:rsidP="006832F8">
            <w:pPr>
              <w:pStyle w:val="Web"/>
              <w:adjustRightInd w:val="0"/>
              <w:snapToGrid w:val="0"/>
              <w:rPr>
                <w:b/>
                <w:bCs/>
                <w:color w:val="FF0000"/>
              </w:rPr>
            </w:pPr>
            <w:r>
              <w:rPr>
                <w:rFonts w:hint="eastAsia"/>
                <w:b/>
                <w:bCs/>
                <w:color w:val="FF0000"/>
              </w:rPr>
              <w:t>d.</w:t>
            </w:r>
            <w:r w:rsidR="006832F8" w:rsidRPr="006832F8">
              <w:rPr>
                <w:rFonts w:hint="eastAsia"/>
                <w:b/>
                <w:bCs/>
                <w:color w:val="FF0000"/>
              </w:rPr>
              <w:t>けん制球や送球とみなされるものは投球数としない。</w:t>
            </w:r>
          </w:p>
          <w:p w14:paraId="49A6C07F" w14:textId="139308EA" w:rsidR="006832F8" w:rsidRPr="00920FE3" w:rsidRDefault="003E3312" w:rsidP="006832F8">
            <w:pPr>
              <w:pStyle w:val="Web"/>
              <w:adjustRightInd w:val="0"/>
              <w:snapToGrid w:val="0"/>
              <w:spacing w:before="0" w:beforeAutospacing="0" w:after="0" w:afterAutospacing="0"/>
              <w:rPr>
                <w:b/>
                <w:bCs/>
              </w:rPr>
            </w:pPr>
            <w:r>
              <w:rPr>
                <w:rFonts w:hint="eastAsia"/>
                <w:b/>
                <w:bCs/>
                <w:color w:val="FF0000"/>
              </w:rPr>
              <w:t>e.</w:t>
            </w:r>
            <w:r w:rsidR="006832F8" w:rsidRPr="006832F8">
              <w:rPr>
                <w:rFonts w:hint="eastAsia"/>
                <w:b/>
                <w:bCs/>
                <w:color w:val="FF0000"/>
              </w:rPr>
              <w:t>投球数の管理は、大会本部が行う。</w:t>
            </w:r>
          </w:p>
        </w:tc>
      </w:tr>
      <w:tr w:rsidR="002B2ACA" w:rsidRPr="002B2ACA" w14:paraId="2B4D48EA" w14:textId="77777777" w:rsidTr="00D51F2A">
        <w:trPr>
          <w:tblCellSpacing w:w="15" w:type="dxa"/>
        </w:trPr>
        <w:tc>
          <w:tcPr>
            <w:tcW w:w="565" w:type="dxa"/>
          </w:tcPr>
          <w:p w14:paraId="60278D82" w14:textId="77777777" w:rsidR="00654A21" w:rsidRPr="002B2ACA" w:rsidRDefault="00AE0412" w:rsidP="00526F68">
            <w:pPr>
              <w:pStyle w:val="Web"/>
              <w:adjustRightInd w:val="0"/>
              <w:snapToGrid w:val="0"/>
              <w:spacing w:before="0" w:beforeAutospacing="0" w:after="0" w:afterAutospacing="0"/>
              <w:jc w:val="right"/>
            </w:pPr>
            <w:r w:rsidRPr="002B2ACA">
              <w:rPr>
                <w:rFonts w:hint="eastAsia"/>
              </w:rPr>
              <w:lastRenderedPageBreak/>
              <w:t>10</w:t>
            </w:r>
            <w:r w:rsidR="00654A21" w:rsidRPr="002B2ACA">
              <w:rPr>
                <w:rFonts w:hint="eastAsia"/>
              </w:rPr>
              <w:t>）</w:t>
            </w:r>
          </w:p>
        </w:tc>
        <w:tc>
          <w:tcPr>
            <w:tcW w:w="9328" w:type="dxa"/>
            <w:vAlign w:val="center"/>
          </w:tcPr>
          <w:p w14:paraId="686CA6F1" w14:textId="77777777" w:rsidR="00654A21" w:rsidRPr="002B2ACA" w:rsidRDefault="001526B5">
            <w:pPr>
              <w:pStyle w:val="Web"/>
              <w:adjustRightInd w:val="0"/>
              <w:snapToGrid w:val="0"/>
              <w:spacing w:before="0" w:beforeAutospacing="0" w:after="0" w:afterAutospacing="0"/>
              <w:rPr>
                <w:rFonts w:ascii="Century" w:hAnsi="Century"/>
              </w:rPr>
            </w:pPr>
            <w:r w:rsidRPr="002B2ACA">
              <w:rPr>
                <w:rFonts w:hint="eastAsia"/>
              </w:rPr>
              <w:t>申告故意四球を採用する。守備側チーム監督がタイムを要求し、審判員に故意四球の意思を伝えること。</w:t>
            </w:r>
          </w:p>
        </w:tc>
      </w:tr>
      <w:tr w:rsidR="002B2ACA" w:rsidRPr="002B2ACA" w14:paraId="09547016" w14:textId="77777777" w:rsidTr="00D51F2A">
        <w:trPr>
          <w:tblCellSpacing w:w="15" w:type="dxa"/>
        </w:trPr>
        <w:tc>
          <w:tcPr>
            <w:tcW w:w="565" w:type="dxa"/>
          </w:tcPr>
          <w:p w14:paraId="4EF2F8EC" w14:textId="77777777" w:rsidR="00654A21" w:rsidRPr="002B2ACA" w:rsidRDefault="00654A21" w:rsidP="00526F68">
            <w:pPr>
              <w:pStyle w:val="Web"/>
              <w:adjustRightInd w:val="0"/>
              <w:snapToGrid w:val="0"/>
              <w:spacing w:before="0" w:beforeAutospacing="0" w:after="0" w:afterAutospacing="0"/>
              <w:jc w:val="right"/>
            </w:pPr>
            <w:r w:rsidRPr="002B2ACA">
              <w:rPr>
                <w:rFonts w:hint="eastAsia"/>
              </w:rPr>
              <w:t>1</w:t>
            </w:r>
            <w:r w:rsidR="00AE0412" w:rsidRPr="002B2ACA">
              <w:rPr>
                <w:rFonts w:hint="eastAsia"/>
              </w:rPr>
              <w:t>1</w:t>
            </w:r>
            <w:r w:rsidRPr="002B2ACA">
              <w:rPr>
                <w:rFonts w:hint="eastAsia"/>
              </w:rPr>
              <w:t>）</w:t>
            </w:r>
          </w:p>
        </w:tc>
        <w:tc>
          <w:tcPr>
            <w:tcW w:w="9328" w:type="dxa"/>
            <w:vAlign w:val="center"/>
          </w:tcPr>
          <w:p w14:paraId="5A444D40" w14:textId="3B4BC19E" w:rsidR="00654A21" w:rsidRPr="002B2ACA" w:rsidRDefault="00654A21">
            <w:pPr>
              <w:pStyle w:val="Web"/>
              <w:adjustRightInd w:val="0"/>
              <w:snapToGrid w:val="0"/>
              <w:spacing w:before="0" w:beforeAutospacing="0" w:after="0" w:afterAutospacing="0"/>
            </w:pPr>
            <w:r w:rsidRPr="002B2ACA">
              <w:rPr>
                <w:rFonts w:hint="eastAsia"/>
              </w:rPr>
              <w:t>二段モーションは</w:t>
            </w:r>
            <w:r w:rsidR="000B6078" w:rsidRPr="002B2ACA">
              <w:rPr>
                <w:rFonts w:hint="eastAsia"/>
              </w:rPr>
              <w:t>可とするが、一連の動作途中に停止が認められた場合は</w:t>
            </w:r>
            <w:r w:rsidRPr="002B2ACA">
              <w:rPr>
                <w:rFonts w:hint="eastAsia"/>
              </w:rPr>
              <w:t>不正投球とする。</w:t>
            </w:r>
          </w:p>
        </w:tc>
      </w:tr>
      <w:tr w:rsidR="002B2ACA" w:rsidRPr="002B2ACA" w14:paraId="04835646" w14:textId="77777777" w:rsidTr="00D51F2A">
        <w:trPr>
          <w:tblCellSpacing w:w="15" w:type="dxa"/>
        </w:trPr>
        <w:tc>
          <w:tcPr>
            <w:tcW w:w="565" w:type="dxa"/>
          </w:tcPr>
          <w:p w14:paraId="075CBBAF" w14:textId="77777777" w:rsidR="0017262F" w:rsidRPr="002B2ACA" w:rsidRDefault="0017262F" w:rsidP="00526F68">
            <w:pPr>
              <w:pStyle w:val="Web"/>
              <w:adjustRightInd w:val="0"/>
              <w:snapToGrid w:val="0"/>
              <w:spacing w:before="0" w:beforeAutospacing="0" w:after="0" w:afterAutospacing="0"/>
              <w:jc w:val="right"/>
            </w:pPr>
            <w:r w:rsidRPr="002B2ACA">
              <w:rPr>
                <w:rFonts w:hint="eastAsia"/>
              </w:rPr>
              <w:t>12)</w:t>
            </w:r>
          </w:p>
        </w:tc>
        <w:tc>
          <w:tcPr>
            <w:tcW w:w="9328" w:type="dxa"/>
            <w:vAlign w:val="center"/>
          </w:tcPr>
          <w:p w14:paraId="0B98EB30" w14:textId="77777777" w:rsidR="0017262F" w:rsidRPr="002B2ACA" w:rsidRDefault="0017262F">
            <w:pPr>
              <w:pStyle w:val="Web"/>
              <w:adjustRightInd w:val="0"/>
              <w:snapToGrid w:val="0"/>
              <w:spacing w:before="0" w:beforeAutospacing="0" w:after="0" w:afterAutospacing="0"/>
            </w:pPr>
            <w:r w:rsidRPr="002B2ACA">
              <w:rPr>
                <w:rFonts w:hint="eastAsia"/>
              </w:rPr>
              <w:t>野球規則5.09(b)走者アウト：走者が内野手（投手を含む）に触れていないか、または内野手（投手を除く）を通過していないフェアボールに、フェア地域で触れた場合（つまり、走者がフェアボールにフェア地域で触れた場合はアウトとなる。ただし、内野手のトンネルなどミスが絡み、打球が通過した後に当たっても、アウトにならない）</w:t>
            </w:r>
          </w:p>
        </w:tc>
      </w:tr>
    </w:tbl>
    <w:p w14:paraId="3D9179FF" w14:textId="77777777" w:rsidR="00F45EE8" w:rsidRPr="002B2ACA" w:rsidRDefault="00F45EE8">
      <w:pPr>
        <w:pStyle w:val="Web"/>
        <w:tabs>
          <w:tab w:val="num" w:pos="780"/>
        </w:tabs>
        <w:adjustRightInd w:val="0"/>
        <w:snapToGrid w:val="0"/>
        <w:spacing w:before="0" w:beforeAutospacing="0" w:after="0" w:afterAutospacing="0"/>
        <w:rPr>
          <w:rFonts w:ascii="Century" w:hAnsi="Century" w:cs="Century"/>
        </w:rPr>
      </w:pPr>
    </w:p>
    <w:p w14:paraId="1101F8D1" w14:textId="77777777" w:rsidR="00F45EE8" w:rsidRPr="002B2ACA" w:rsidRDefault="00F45EE8">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④用具</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609"/>
        <w:gridCol w:w="9284"/>
      </w:tblGrid>
      <w:tr w:rsidR="002B2ACA" w:rsidRPr="002B2ACA" w14:paraId="4DABB4B7" w14:textId="77777777">
        <w:trPr>
          <w:tblCellSpacing w:w="15" w:type="dxa"/>
        </w:trPr>
        <w:tc>
          <w:tcPr>
            <w:tcW w:w="565" w:type="dxa"/>
          </w:tcPr>
          <w:p w14:paraId="13B320DA"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１）</w:t>
            </w:r>
          </w:p>
        </w:tc>
        <w:tc>
          <w:tcPr>
            <w:tcW w:w="9360" w:type="dxa"/>
            <w:vAlign w:val="center"/>
          </w:tcPr>
          <w:p w14:paraId="5A000424" w14:textId="659418B3"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使用球は</w:t>
            </w:r>
            <w:r w:rsidR="00920FE3" w:rsidRPr="00920FE3">
              <w:rPr>
                <w:rFonts w:ascii="Century" w:hAnsi="Century" w:hint="eastAsia"/>
                <w:b/>
                <w:bCs/>
                <w:color w:val="FF0000"/>
              </w:rPr>
              <w:t>内外ゴム</w:t>
            </w:r>
            <w:r w:rsidRPr="002B2ACA">
              <w:rPr>
                <w:rFonts w:ascii="Century" w:hAnsi="Century" w:hint="eastAsia"/>
              </w:rPr>
              <w:t>の</w:t>
            </w:r>
            <w:r w:rsidR="008C0915" w:rsidRPr="002B2ACA">
              <w:rPr>
                <w:rFonts w:ascii="Century" w:hAnsi="Century" w:hint="eastAsia"/>
              </w:rPr>
              <w:t>Ｊ号球</w:t>
            </w:r>
            <w:r w:rsidRPr="002B2ACA">
              <w:rPr>
                <w:rFonts w:ascii="Century" w:hAnsi="Century" w:hint="eastAsia"/>
              </w:rPr>
              <w:t>を使用する</w:t>
            </w:r>
            <w:r w:rsidRPr="002B2ACA">
              <w:rPr>
                <w:rFonts w:hint="eastAsia"/>
              </w:rPr>
              <w:t>。</w:t>
            </w:r>
          </w:p>
        </w:tc>
      </w:tr>
      <w:tr w:rsidR="002B2ACA" w:rsidRPr="002B2ACA" w14:paraId="4927D70E" w14:textId="77777777">
        <w:trPr>
          <w:tblCellSpacing w:w="15" w:type="dxa"/>
        </w:trPr>
        <w:tc>
          <w:tcPr>
            <w:tcW w:w="565" w:type="dxa"/>
          </w:tcPr>
          <w:p w14:paraId="4F40AFF0"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２）</w:t>
            </w:r>
          </w:p>
        </w:tc>
        <w:tc>
          <w:tcPr>
            <w:tcW w:w="9360" w:type="dxa"/>
            <w:vAlign w:val="center"/>
          </w:tcPr>
          <w:p w14:paraId="7FAA73C2"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金属バットを使用する場合は、日本軟式野球連盟公認バットを使用のこと。</w:t>
            </w:r>
          </w:p>
        </w:tc>
      </w:tr>
      <w:tr w:rsidR="002B2ACA" w:rsidRPr="002B2ACA" w14:paraId="04FF74E8" w14:textId="77777777">
        <w:trPr>
          <w:tblCellSpacing w:w="15" w:type="dxa"/>
        </w:trPr>
        <w:tc>
          <w:tcPr>
            <w:tcW w:w="565" w:type="dxa"/>
          </w:tcPr>
          <w:p w14:paraId="18721E69"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３）</w:t>
            </w:r>
          </w:p>
        </w:tc>
        <w:tc>
          <w:tcPr>
            <w:tcW w:w="9360" w:type="dxa"/>
            <w:vAlign w:val="center"/>
          </w:tcPr>
          <w:p w14:paraId="6D057251"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被害防止のため、打者、次打者席の者及び走者並びに走塁コーチはヘルメットを着用のこと</w:t>
            </w:r>
            <w:r w:rsidRPr="002B2ACA">
              <w:rPr>
                <w:rFonts w:hint="eastAsia"/>
              </w:rPr>
              <w:t>。</w:t>
            </w:r>
          </w:p>
        </w:tc>
      </w:tr>
      <w:tr w:rsidR="002B2ACA" w:rsidRPr="002B2ACA" w14:paraId="0B6ACEBA" w14:textId="77777777">
        <w:trPr>
          <w:tblCellSpacing w:w="15" w:type="dxa"/>
        </w:trPr>
        <w:tc>
          <w:tcPr>
            <w:tcW w:w="565" w:type="dxa"/>
          </w:tcPr>
          <w:p w14:paraId="573495E9"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４）</w:t>
            </w:r>
          </w:p>
        </w:tc>
        <w:tc>
          <w:tcPr>
            <w:tcW w:w="9360" w:type="dxa"/>
            <w:vAlign w:val="center"/>
          </w:tcPr>
          <w:p w14:paraId="1767FD3D" w14:textId="77777777" w:rsidR="00AE0412" w:rsidRPr="002B2ACA" w:rsidRDefault="00F45EE8">
            <w:pPr>
              <w:pStyle w:val="Web"/>
              <w:adjustRightInd w:val="0"/>
              <w:snapToGrid w:val="0"/>
              <w:spacing w:before="0" w:beforeAutospacing="0" w:after="0" w:afterAutospacing="0"/>
            </w:pPr>
            <w:r w:rsidRPr="002B2ACA">
              <w:rPr>
                <w:rFonts w:ascii="Century" w:hAnsi="Century" w:hint="eastAsia"/>
              </w:rPr>
              <w:t>捕手は</w:t>
            </w:r>
            <w:r w:rsidR="00694D59" w:rsidRPr="002B2ACA">
              <w:rPr>
                <w:rFonts w:ascii="Century" w:hAnsi="Century" w:hint="eastAsia"/>
              </w:rPr>
              <w:t>、プレー中だけでなくシートノックの際も、</w:t>
            </w:r>
            <w:r w:rsidRPr="002B2ACA">
              <w:rPr>
                <w:rFonts w:ascii="Century" w:hAnsi="Century" w:hint="eastAsia"/>
              </w:rPr>
              <w:t>必ずマスク、ヘルメット、プロテクター、レガース、ファウルカップを着用のこと</w:t>
            </w:r>
            <w:r w:rsidRPr="002B2ACA">
              <w:rPr>
                <w:rFonts w:hint="eastAsia"/>
              </w:rPr>
              <w:t>。</w:t>
            </w:r>
            <w:r w:rsidR="00694D59" w:rsidRPr="002B2ACA">
              <w:rPr>
                <w:rFonts w:hint="eastAsia"/>
              </w:rPr>
              <w:t>攻守交代時臨時捕手もマスク着用のこと。</w:t>
            </w:r>
          </w:p>
        </w:tc>
      </w:tr>
      <w:tr w:rsidR="002B2ACA" w:rsidRPr="002B2ACA" w14:paraId="4C263CE7" w14:textId="77777777">
        <w:trPr>
          <w:tblCellSpacing w:w="15" w:type="dxa"/>
        </w:trPr>
        <w:tc>
          <w:tcPr>
            <w:tcW w:w="565" w:type="dxa"/>
          </w:tcPr>
          <w:p w14:paraId="1B896693"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５）</w:t>
            </w:r>
          </w:p>
        </w:tc>
        <w:tc>
          <w:tcPr>
            <w:tcW w:w="9360" w:type="dxa"/>
            <w:vAlign w:val="center"/>
          </w:tcPr>
          <w:p w14:paraId="0130E74E"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会場によりイボスパイクの使用を禁止する場合もある</w:t>
            </w:r>
            <w:r w:rsidRPr="002B2ACA">
              <w:rPr>
                <w:rFonts w:hint="eastAsia"/>
              </w:rPr>
              <w:t>。</w:t>
            </w:r>
          </w:p>
        </w:tc>
      </w:tr>
    </w:tbl>
    <w:p w14:paraId="71FB5224" w14:textId="77777777" w:rsidR="00F45EE8" w:rsidRPr="002B2ACA" w:rsidRDefault="00F45EE8">
      <w:pPr>
        <w:pStyle w:val="Web"/>
        <w:tabs>
          <w:tab w:val="num" w:pos="780"/>
        </w:tabs>
        <w:adjustRightInd w:val="0"/>
        <w:snapToGrid w:val="0"/>
        <w:spacing w:before="0" w:beforeAutospacing="0" w:after="0" w:afterAutospacing="0"/>
        <w:rPr>
          <w:rFonts w:ascii="Century" w:hAnsi="Century" w:cs="Century"/>
        </w:rPr>
      </w:pPr>
    </w:p>
    <w:p w14:paraId="518B2DC8" w14:textId="77777777" w:rsidR="00F45EE8" w:rsidRPr="002B2ACA" w:rsidRDefault="00F45EE8">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⑤運営</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590"/>
        <w:gridCol w:w="9303"/>
      </w:tblGrid>
      <w:tr w:rsidR="002B2ACA" w:rsidRPr="002B2ACA" w14:paraId="2F7D8DD8" w14:textId="77777777">
        <w:trPr>
          <w:tblCellSpacing w:w="15" w:type="dxa"/>
        </w:trPr>
        <w:tc>
          <w:tcPr>
            <w:tcW w:w="565" w:type="dxa"/>
          </w:tcPr>
          <w:p w14:paraId="6368317D" w14:textId="77777777" w:rsidR="00F45EE8" w:rsidRPr="002B2ACA" w:rsidRDefault="00F45EE8">
            <w:pPr>
              <w:adjustRightInd w:val="0"/>
              <w:snapToGrid w:val="0"/>
              <w:jc w:val="right"/>
              <w:rPr>
                <w:rFonts w:ascii="ＭＳ 明朝" w:cs="Times New Roman"/>
              </w:rPr>
            </w:pPr>
            <w:r w:rsidRPr="002B2ACA">
              <w:rPr>
                <w:rFonts w:cs="ＭＳ 明朝" w:hint="eastAsia"/>
              </w:rPr>
              <w:t>１）</w:t>
            </w:r>
          </w:p>
        </w:tc>
        <w:tc>
          <w:tcPr>
            <w:tcW w:w="14075" w:type="dxa"/>
            <w:vAlign w:val="center"/>
          </w:tcPr>
          <w:p w14:paraId="2F3F6E77" w14:textId="77777777" w:rsidR="00F45EE8" w:rsidRPr="002B2ACA" w:rsidRDefault="00F45EE8" w:rsidP="00CA55F9">
            <w:pPr>
              <w:pStyle w:val="Web"/>
              <w:adjustRightInd w:val="0"/>
              <w:snapToGrid w:val="0"/>
              <w:spacing w:before="0" w:beforeAutospacing="0" w:after="0" w:afterAutospacing="0"/>
              <w:rPr>
                <w:rFonts w:cs="Times New Roman"/>
              </w:rPr>
            </w:pPr>
            <w:r w:rsidRPr="002B2ACA">
              <w:rPr>
                <w:rFonts w:ascii="Century" w:hAnsi="Century" w:hint="eastAsia"/>
              </w:rPr>
              <w:t>代表者会議で、組み合わせ抽選を行う。会議に無断欠席した場合は棄権とみなす</w:t>
            </w:r>
            <w:r w:rsidRPr="002B2ACA">
              <w:rPr>
                <w:rFonts w:hint="eastAsia"/>
              </w:rPr>
              <w:t>。</w:t>
            </w:r>
          </w:p>
        </w:tc>
      </w:tr>
      <w:tr w:rsidR="002B2ACA" w:rsidRPr="002B2ACA" w14:paraId="5404662B" w14:textId="77777777">
        <w:trPr>
          <w:tblCellSpacing w:w="15" w:type="dxa"/>
        </w:trPr>
        <w:tc>
          <w:tcPr>
            <w:tcW w:w="565" w:type="dxa"/>
          </w:tcPr>
          <w:p w14:paraId="7EB75D4C" w14:textId="77777777" w:rsidR="00F45EE8" w:rsidRPr="002B2ACA" w:rsidRDefault="00F45EE8">
            <w:pPr>
              <w:adjustRightInd w:val="0"/>
              <w:snapToGrid w:val="0"/>
              <w:jc w:val="right"/>
              <w:rPr>
                <w:rFonts w:ascii="ＭＳ 明朝" w:cs="Times New Roman"/>
              </w:rPr>
            </w:pPr>
            <w:r w:rsidRPr="002B2ACA">
              <w:rPr>
                <w:rFonts w:cs="ＭＳ 明朝" w:hint="eastAsia"/>
              </w:rPr>
              <w:t>２）</w:t>
            </w:r>
          </w:p>
        </w:tc>
        <w:tc>
          <w:tcPr>
            <w:tcW w:w="14075" w:type="dxa"/>
            <w:vAlign w:val="center"/>
          </w:tcPr>
          <w:p w14:paraId="5B8337E6"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ベンチは組み合わせ番号の若い方を</w:t>
            </w:r>
            <w:r w:rsidRPr="002B2ACA">
              <w:rPr>
                <w:rFonts w:ascii="Century" w:hAnsi="Century" w:cs="Century"/>
              </w:rPr>
              <w:t>1</w:t>
            </w:r>
            <w:r w:rsidRPr="002B2ACA">
              <w:rPr>
                <w:rFonts w:ascii="Century" w:hAnsi="Century" w:hint="eastAsia"/>
              </w:rPr>
              <w:t>塁側とする</w:t>
            </w:r>
            <w:r w:rsidRPr="002B2ACA">
              <w:rPr>
                <w:rFonts w:hint="eastAsia"/>
              </w:rPr>
              <w:t>。</w:t>
            </w:r>
          </w:p>
        </w:tc>
      </w:tr>
      <w:tr w:rsidR="002B2ACA" w:rsidRPr="002B2ACA" w14:paraId="11D4B718" w14:textId="77777777">
        <w:trPr>
          <w:tblCellSpacing w:w="15" w:type="dxa"/>
        </w:trPr>
        <w:tc>
          <w:tcPr>
            <w:tcW w:w="565" w:type="dxa"/>
          </w:tcPr>
          <w:p w14:paraId="47D063E0" w14:textId="77777777" w:rsidR="00F45EE8" w:rsidRPr="002B2ACA" w:rsidRDefault="00F45EE8">
            <w:pPr>
              <w:adjustRightInd w:val="0"/>
              <w:snapToGrid w:val="0"/>
              <w:jc w:val="right"/>
              <w:rPr>
                <w:rFonts w:ascii="ＭＳ 明朝" w:cs="Times New Roman"/>
              </w:rPr>
            </w:pPr>
            <w:r w:rsidRPr="002B2ACA">
              <w:rPr>
                <w:rFonts w:cs="ＭＳ 明朝" w:hint="eastAsia"/>
              </w:rPr>
              <w:t>３）</w:t>
            </w:r>
          </w:p>
        </w:tc>
        <w:tc>
          <w:tcPr>
            <w:tcW w:w="14075" w:type="dxa"/>
            <w:vAlign w:val="center"/>
          </w:tcPr>
          <w:p w14:paraId="20946391" w14:textId="77777777" w:rsidR="00F45EE8" w:rsidRPr="002B2ACA" w:rsidRDefault="00F45EE8">
            <w:pPr>
              <w:pStyle w:val="Web"/>
              <w:adjustRightInd w:val="0"/>
              <w:snapToGrid w:val="0"/>
              <w:spacing w:before="0" w:beforeAutospacing="0" w:after="0" w:afterAutospacing="0"/>
            </w:pPr>
            <w:r w:rsidRPr="002B2ACA">
              <w:rPr>
                <w:rFonts w:ascii="Century" w:hAnsi="Century" w:hint="eastAsia"/>
              </w:rPr>
              <w:t>シートノックは</w:t>
            </w:r>
            <w:r w:rsidRPr="002B2ACA">
              <w:t>5</w:t>
            </w:r>
            <w:r w:rsidRPr="002B2ACA">
              <w:rPr>
                <w:rFonts w:ascii="Century" w:hAnsi="Century" w:hint="eastAsia"/>
              </w:rPr>
              <w:t>分以内とする。但し、運営上時間を短縮したり、なくすこともある。尚、ノッカーはベンチ入りする監督・コーチが行う</w:t>
            </w:r>
            <w:r w:rsidRPr="002B2ACA">
              <w:rPr>
                <w:rFonts w:hint="eastAsia"/>
              </w:rPr>
              <w:t>。危険防止のため二ヶ所ノックは禁止する。</w:t>
            </w:r>
          </w:p>
          <w:p w14:paraId="77BC6752" w14:textId="77777777" w:rsidR="00AE0412" w:rsidRPr="002B2ACA" w:rsidRDefault="00AE0412">
            <w:pPr>
              <w:pStyle w:val="Web"/>
              <w:adjustRightInd w:val="0"/>
              <w:snapToGrid w:val="0"/>
              <w:spacing w:before="0" w:beforeAutospacing="0" w:after="0" w:afterAutospacing="0"/>
              <w:rPr>
                <w:rFonts w:cs="Times New Roman"/>
              </w:rPr>
            </w:pPr>
            <w:r w:rsidRPr="002B2ACA">
              <w:rPr>
                <w:rFonts w:cs="Times New Roman" w:hint="eastAsia"/>
              </w:rPr>
              <w:t>補助員としてコーチ（背番号28・29）を認める。コーチ一人のブルペン捕手を、試合開始前までの間許可する（マスクを着用する事）。</w:t>
            </w:r>
          </w:p>
        </w:tc>
      </w:tr>
      <w:tr w:rsidR="002B2ACA" w:rsidRPr="002B2ACA" w14:paraId="3CB46421" w14:textId="77777777">
        <w:trPr>
          <w:tblCellSpacing w:w="15" w:type="dxa"/>
        </w:trPr>
        <w:tc>
          <w:tcPr>
            <w:tcW w:w="565" w:type="dxa"/>
          </w:tcPr>
          <w:p w14:paraId="2880C267" w14:textId="77777777" w:rsidR="00F45EE8" w:rsidRPr="002B2ACA" w:rsidRDefault="00F45EE8">
            <w:pPr>
              <w:adjustRightInd w:val="0"/>
              <w:snapToGrid w:val="0"/>
              <w:jc w:val="right"/>
              <w:rPr>
                <w:rFonts w:ascii="ＭＳ 明朝" w:cs="Times New Roman"/>
              </w:rPr>
            </w:pPr>
            <w:r w:rsidRPr="002B2ACA">
              <w:rPr>
                <w:rFonts w:cs="ＭＳ 明朝" w:hint="eastAsia"/>
              </w:rPr>
              <w:t>４）</w:t>
            </w:r>
          </w:p>
        </w:tc>
        <w:tc>
          <w:tcPr>
            <w:tcW w:w="14075" w:type="dxa"/>
            <w:vAlign w:val="center"/>
          </w:tcPr>
          <w:p w14:paraId="6EAEA31C"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試合開催の可否は、大会本部が開始予定</w:t>
            </w:r>
            <w:r w:rsidRPr="002B2ACA">
              <w:rPr>
                <w:rFonts w:ascii="Century" w:hAnsi="Century" w:cs="Century"/>
              </w:rPr>
              <w:t>2</w:t>
            </w:r>
            <w:r w:rsidRPr="002B2ACA">
              <w:rPr>
                <w:rFonts w:ascii="Century" w:hAnsi="Century" w:hint="eastAsia"/>
              </w:rPr>
              <w:t>時間前に決定し、各連盟に通達する。参加チームへの連絡は各連盟に一任する</w:t>
            </w:r>
            <w:r w:rsidRPr="002B2ACA">
              <w:rPr>
                <w:rFonts w:hint="eastAsia"/>
              </w:rPr>
              <w:t>。</w:t>
            </w:r>
          </w:p>
        </w:tc>
      </w:tr>
      <w:tr w:rsidR="002B2ACA" w:rsidRPr="002B2ACA" w14:paraId="598EC62C" w14:textId="77777777">
        <w:trPr>
          <w:tblCellSpacing w:w="15" w:type="dxa"/>
        </w:trPr>
        <w:tc>
          <w:tcPr>
            <w:tcW w:w="565" w:type="dxa"/>
          </w:tcPr>
          <w:p w14:paraId="6F7222AC" w14:textId="77777777" w:rsidR="00F45EE8" w:rsidRPr="002B2ACA" w:rsidRDefault="00F45EE8">
            <w:pPr>
              <w:adjustRightInd w:val="0"/>
              <w:snapToGrid w:val="0"/>
              <w:jc w:val="right"/>
              <w:rPr>
                <w:rFonts w:ascii="ＭＳ 明朝" w:cs="Times New Roman"/>
              </w:rPr>
            </w:pPr>
            <w:r w:rsidRPr="002B2ACA">
              <w:rPr>
                <w:rFonts w:cs="ＭＳ 明朝" w:hint="eastAsia"/>
              </w:rPr>
              <w:t>５）</w:t>
            </w:r>
          </w:p>
        </w:tc>
        <w:tc>
          <w:tcPr>
            <w:tcW w:w="14075" w:type="dxa"/>
            <w:vAlign w:val="center"/>
          </w:tcPr>
          <w:p w14:paraId="08A914C7" w14:textId="77777777" w:rsidR="00F45EE8" w:rsidRPr="002B2ACA" w:rsidRDefault="00F45EE8">
            <w:pPr>
              <w:adjustRightInd w:val="0"/>
              <w:snapToGrid w:val="0"/>
              <w:rPr>
                <w:rFonts w:ascii="ＭＳ 明朝" w:cs="Times New Roman"/>
              </w:rPr>
            </w:pPr>
            <w:r w:rsidRPr="002B2ACA">
              <w:rPr>
                <w:rFonts w:cs="ＭＳ 明朝" w:hint="eastAsia"/>
              </w:rPr>
              <w:t>集合時間：原則として、試合開始予定時間</w:t>
            </w:r>
            <w:r w:rsidRPr="002B2ACA">
              <w:t>60</w:t>
            </w:r>
            <w:r w:rsidRPr="002B2ACA">
              <w:rPr>
                <w:rFonts w:cs="ＭＳ 明朝" w:hint="eastAsia"/>
              </w:rPr>
              <w:t>分前までに試合のできる状態で集合する（第１試合のチームは試合開始予定時間</w:t>
            </w:r>
            <w:r w:rsidRPr="002B2ACA">
              <w:t>30</w:t>
            </w:r>
            <w:r w:rsidRPr="002B2ACA">
              <w:rPr>
                <w:rFonts w:cs="ＭＳ 明朝" w:hint="eastAsia"/>
              </w:rPr>
              <w:t>分前まで）。試合開始予定時間は、大会運営上前後することもある。試合開始時刻になっても会場に到着しないチームは棄権と</w:t>
            </w:r>
            <w:r w:rsidRPr="002B2ACA">
              <w:rPr>
                <w:rFonts w:cs="ＭＳ 明朝" w:hint="eastAsia"/>
              </w:rPr>
              <w:lastRenderedPageBreak/>
              <w:t>みなし、相手チームに勝ちを与える。</w:t>
            </w:r>
          </w:p>
        </w:tc>
      </w:tr>
      <w:tr w:rsidR="002B2ACA" w:rsidRPr="002B2ACA" w14:paraId="0EA90AB8" w14:textId="77777777">
        <w:trPr>
          <w:tblCellSpacing w:w="15" w:type="dxa"/>
        </w:trPr>
        <w:tc>
          <w:tcPr>
            <w:tcW w:w="565" w:type="dxa"/>
          </w:tcPr>
          <w:p w14:paraId="55556272" w14:textId="77777777" w:rsidR="00F45EE8" w:rsidRPr="002B2ACA" w:rsidRDefault="00F45EE8">
            <w:pPr>
              <w:adjustRightInd w:val="0"/>
              <w:snapToGrid w:val="0"/>
              <w:jc w:val="right"/>
              <w:rPr>
                <w:rFonts w:ascii="ＭＳ 明朝" w:cs="Times New Roman"/>
              </w:rPr>
            </w:pPr>
            <w:r w:rsidRPr="002B2ACA">
              <w:rPr>
                <w:rFonts w:cs="ＭＳ 明朝" w:hint="eastAsia"/>
              </w:rPr>
              <w:lastRenderedPageBreak/>
              <w:t>６）</w:t>
            </w:r>
          </w:p>
        </w:tc>
        <w:tc>
          <w:tcPr>
            <w:tcW w:w="14075" w:type="dxa"/>
            <w:vAlign w:val="center"/>
          </w:tcPr>
          <w:p w14:paraId="47AE8ECC"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代表者会議に提出した登録メンバーは大会終了まで変更できない（但し、連盟会長の許可を受けた場合はこの限りではない）。尚、試合会場に登録メンバー表控えを持参することを義務付ける</w:t>
            </w:r>
            <w:r w:rsidRPr="002B2ACA">
              <w:rPr>
                <w:rFonts w:hint="eastAsia"/>
              </w:rPr>
              <w:t>。</w:t>
            </w:r>
          </w:p>
        </w:tc>
      </w:tr>
      <w:tr w:rsidR="002B2ACA" w:rsidRPr="002B2ACA" w14:paraId="2A29C512" w14:textId="77777777">
        <w:trPr>
          <w:tblCellSpacing w:w="15" w:type="dxa"/>
        </w:trPr>
        <w:tc>
          <w:tcPr>
            <w:tcW w:w="565" w:type="dxa"/>
          </w:tcPr>
          <w:p w14:paraId="060CE9D2" w14:textId="77777777" w:rsidR="00F45EE8" w:rsidRPr="002B2ACA" w:rsidRDefault="00F45EE8">
            <w:pPr>
              <w:adjustRightInd w:val="0"/>
              <w:snapToGrid w:val="0"/>
              <w:jc w:val="right"/>
              <w:rPr>
                <w:rFonts w:ascii="ＭＳ 明朝" w:cs="Times New Roman"/>
              </w:rPr>
            </w:pPr>
            <w:r w:rsidRPr="002B2ACA">
              <w:rPr>
                <w:rFonts w:cs="ＭＳ 明朝" w:hint="eastAsia"/>
              </w:rPr>
              <w:t>７）</w:t>
            </w:r>
          </w:p>
        </w:tc>
        <w:tc>
          <w:tcPr>
            <w:tcW w:w="14075" w:type="dxa"/>
            <w:vAlign w:val="center"/>
          </w:tcPr>
          <w:p w14:paraId="3872E0E0"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開会式には参加チームすべてが出席することを義務付ける。原則として登録メンバー全員出席のこと。理由あって上記に適さない場合は事務局の許可を得ること</w:t>
            </w:r>
            <w:r w:rsidRPr="002B2ACA">
              <w:rPr>
                <w:rFonts w:hint="eastAsia"/>
              </w:rPr>
              <w:t>。</w:t>
            </w:r>
          </w:p>
        </w:tc>
      </w:tr>
      <w:tr w:rsidR="002B2ACA" w:rsidRPr="002B2ACA" w14:paraId="53A47B0C" w14:textId="77777777">
        <w:trPr>
          <w:tblCellSpacing w:w="15" w:type="dxa"/>
        </w:trPr>
        <w:tc>
          <w:tcPr>
            <w:tcW w:w="565" w:type="dxa"/>
          </w:tcPr>
          <w:p w14:paraId="1F7A1942" w14:textId="77777777" w:rsidR="00F45EE8" w:rsidRPr="002B2ACA" w:rsidRDefault="00F45EE8">
            <w:pPr>
              <w:adjustRightInd w:val="0"/>
              <w:snapToGrid w:val="0"/>
              <w:jc w:val="right"/>
              <w:rPr>
                <w:rFonts w:ascii="ＭＳ 明朝" w:cs="Times New Roman"/>
              </w:rPr>
            </w:pPr>
            <w:r w:rsidRPr="002B2ACA">
              <w:rPr>
                <w:rFonts w:cs="ＭＳ 明朝" w:hint="eastAsia"/>
              </w:rPr>
              <w:t>８）</w:t>
            </w:r>
          </w:p>
        </w:tc>
        <w:tc>
          <w:tcPr>
            <w:tcW w:w="14075" w:type="dxa"/>
            <w:vAlign w:val="center"/>
          </w:tcPr>
          <w:p w14:paraId="2A27CB06"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試合中における審判員への抗議が出来る者は、監督・主将及び当該プレーヤーとする</w:t>
            </w:r>
            <w:r w:rsidRPr="002B2ACA">
              <w:rPr>
                <w:rFonts w:hint="eastAsia"/>
              </w:rPr>
              <w:t>。</w:t>
            </w:r>
          </w:p>
        </w:tc>
      </w:tr>
    </w:tbl>
    <w:p w14:paraId="68115B57" w14:textId="77777777" w:rsidR="00F45EE8" w:rsidRPr="002B2ACA" w:rsidRDefault="00F45EE8">
      <w:pPr>
        <w:widowControl/>
        <w:jc w:val="left"/>
        <w:rPr>
          <w:rFonts w:cs="Times New Roman"/>
          <w:kern w:val="0"/>
        </w:rPr>
      </w:pPr>
    </w:p>
    <w:p w14:paraId="7CEA0C97" w14:textId="77777777" w:rsidR="00F45EE8" w:rsidRPr="002B2ACA" w:rsidRDefault="00F45EE8">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⑥審判について</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590"/>
        <w:gridCol w:w="9303"/>
      </w:tblGrid>
      <w:tr w:rsidR="002B2ACA" w:rsidRPr="002B2ACA" w14:paraId="372A3E77" w14:textId="77777777">
        <w:trPr>
          <w:tblCellSpacing w:w="15" w:type="dxa"/>
        </w:trPr>
        <w:tc>
          <w:tcPr>
            <w:tcW w:w="565" w:type="dxa"/>
          </w:tcPr>
          <w:p w14:paraId="39F203F4"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１）</w:t>
            </w:r>
          </w:p>
        </w:tc>
        <w:tc>
          <w:tcPr>
            <w:tcW w:w="14075" w:type="dxa"/>
            <w:vAlign w:val="center"/>
          </w:tcPr>
          <w:p w14:paraId="148E6E4D" w14:textId="77777777" w:rsidR="00F45EE8" w:rsidRPr="002B2ACA" w:rsidRDefault="00F45EE8" w:rsidP="00F908DC">
            <w:pPr>
              <w:pStyle w:val="Web"/>
              <w:adjustRightInd w:val="0"/>
              <w:snapToGrid w:val="0"/>
              <w:spacing w:before="0" w:beforeAutospacing="0" w:after="0" w:afterAutospacing="0"/>
              <w:rPr>
                <w:rFonts w:cs="Times New Roman"/>
              </w:rPr>
            </w:pPr>
            <w:r w:rsidRPr="002B2ACA">
              <w:rPr>
                <w:rFonts w:ascii="Century" w:hAnsi="Century" w:hint="eastAsia"/>
              </w:rPr>
              <w:t>大会中の球審は原則として審判部が担当するが、各チームの協力を得る場合もある</w:t>
            </w:r>
            <w:r w:rsidRPr="002B2ACA">
              <w:rPr>
                <w:rFonts w:hint="eastAsia"/>
              </w:rPr>
              <w:t>。</w:t>
            </w:r>
          </w:p>
        </w:tc>
      </w:tr>
      <w:tr w:rsidR="002B2ACA" w:rsidRPr="002B2ACA" w14:paraId="12CD22A8" w14:textId="77777777">
        <w:trPr>
          <w:tblCellSpacing w:w="15" w:type="dxa"/>
        </w:trPr>
        <w:tc>
          <w:tcPr>
            <w:tcW w:w="565" w:type="dxa"/>
          </w:tcPr>
          <w:p w14:paraId="6AAB2170"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２）</w:t>
            </w:r>
          </w:p>
        </w:tc>
        <w:tc>
          <w:tcPr>
            <w:tcW w:w="14075" w:type="dxa"/>
            <w:vAlign w:val="center"/>
          </w:tcPr>
          <w:p w14:paraId="422EA718"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審判協力要請を受けたチームは快く協力すること</w:t>
            </w:r>
            <w:r w:rsidRPr="002B2ACA">
              <w:rPr>
                <w:rFonts w:hint="eastAsia"/>
              </w:rPr>
              <w:t>。</w:t>
            </w:r>
          </w:p>
        </w:tc>
      </w:tr>
      <w:tr w:rsidR="002B2ACA" w:rsidRPr="002B2ACA" w14:paraId="6468D52E" w14:textId="77777777">
        <w:trPr>
          <w:tblCellSpacing w:w="15" w:type="dxa"/>
        </w:trPr>
        <w:tc>
          <w:tcPr>
            <w:tcW w:w="565" w:type="dxa"/>
          </w:tcPr>
          <w:p w14:paraId="62B73FD3"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３）</w:t>
            </w:r>
          </w:p>
        </w:tc>
        <w:tc>
          <w:tcPr>
            <w:tcW w:w="14075" w:type="dxa"/>
            <w:vAlign w:val="center"/>
          </w:tcPr>
          <w:p w14:paraId="2B1875B8" w14:textId="77777777" w:rsidR="00F45EE8" w:rsidRPr="002B2ACA" w:rsidRDefault="00F45EE8" w:rsidP="00F908DC">
            <w:pPr>
              <w:pStyle w:val="Web"/>
              <w:adjustRightInd w:val="0"/>
              <w:snapToGrid w:val="0"/>
              <w:spacing w:before="0" w:beforeAutospacing="0" w:after="0" w:afterAutospacing="0"/>
              <w:rPr>
                <w:rFonts w:cs="Times New Roman"/>
              </w:rPr>
            </w:pPr>
            <w:r w:rsidRPr="002B2ACA">
              <w:rPr>
                <w:rFonts w:ascii="Century" w:hAnsi="Century" w:hint="eastAsia"/>
              </w:rPr>
              <w:t>定められた試合の審判</w:t>
            </w:r>
            <w:r w:rsidRPr="002B2ACA">
              <w:t>(</w:t>
            </w:r>
            <w:r w:rsidRPr="002B2ACA">
              <w:rPr>
                <w:rFonts w:ascii="Century" w:hAnsi="Century" w:hint="eastAsia"/>
              </w:rPr>
              <w:t>チーム審判</w:t>
            </w:r>
            <w:r w:rsidRPr="002B2ACA">
              <w:t>)</w:t>
            </w:r>
            <w:r w:rsidRPr="002B2ACA">
              <w:rPr>
                <w:rFonts w:ascii="Century" w:hAnsi="Century" w:hint="eastAsia"/>
              </w:rPr>
              <w:t>を果たすこと</w:t>
            </w:r>
            <w:r w:rsidRPr="002B2ACA">
              <w:rPr>
                <w:rFonts w:hint="eastAsia"/>
              </w:rPr>
              <w:t>。</w:t>
            </w:r>
          </w:p>
        </w:tc>
      </w:tr>
      <w:tr w:rsidR="002B2ACA" w:rsidRPr="002B2ACA" w14:paraId="2AAD25B7" w14:textId="77777777">
        <w:trPr>
          <w:tblCellSpacing w:w="15" w:type="dxa"/>
        </w:trPr>
        <w:tc>
          <w:tcPr>
            <w:tcW w:w="565" w:type="dxa"/>
          </w:tcPr>
          <w:p w14:paraId="24C72E8A"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４）</w:t>
            </w:r>
          </w:p>
        </w:tc>
        <w:tc>
          <w:tcPr>
            <w:tcW w:w="14075" w:type="dxa"/>
            <w:vAlign w:val="center"/>
          </w:tcPr>
          <w:p w14:paraId="08511C08" w14:textId="77777777" w:rsidR="00F45EE8" w:rsidRPr="002B2ACA" w:rsidRDefault="00F45EE8" w:rsidP="00F434B9">
            <w:pPr>
              <w:pStyle w:val="Web"/>
              <w:adjustRightInd w:val="0"/>
              <w:snapToGrid w:val="0"/>
              <w:spacing w:before="0" w:beforeAutospacing="0" w:after="0" w:afterAutospacing="0"/>
              <w:rPr>
                <w:rFonts w:cs="Times New Roman"/>
              </w:rPr>
            </w:pPr>
            <w:r w:rsidRPr="002B2ACA">
              <w:rPr>
                <w:rFonts w:ascii="Century" w:hAnsi="Century" w:hint="eastAsia"/>
              </w:rPr>
              <w:t>大会審判部員は、審判員正装で責務を果たす。チーム審判員は控え審判員を含めて審判用制服を着用すること</w:t>
            </w:r>
            <w:r w:rsidRPr="002B2ACA">
              <w:rPr>
                <w:rFonts w:hint="eastAsia"/>
              </w:rPr>
              <w:t>。</w:t>
            </w:r>
          </w:p>
        </w:tc>
      </w:tr>
      <w:tr w:rsidR="002B2ACA" w:rsidRPr="002B2ACA" w14:paraId="7399FBD3" w14:textId="77777777">
        <w:trPr>
          <w:tblCellSpacing w:w="15" w:type="dxa"/>
        </w:trPr>
        <w:tc>
          <w:tcPr>
            <w:tcW w:w="565" w:type="dxa"/>
          </w:tcPr>
          <w:p w14:paraId="4F8CA9E8"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５）</w:t>
            </w:r>
          </w:p>
        </w:tc>
        <w:tc>
          <w:tcPr>
            <w:tcW w:w="14075" w:type="dxa"/>
            <w:vAlign w:val="center"/>
          </w:tcPr>
          <w:p w14:paraId="625F0D9C"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審判員は自らもって俊敏な行動をとり、選手の活発な行動を促し、ゲームのスムーズな進行に努めること。</w:t>
            </w:r>
          </w:p>
        </w:tc>
      </w:tr>
      <w:tr w:rsidR="002B2ACA" w:rsidRPr="002B2ACA" w14:paraId="257FFB9D" w14:textId="77777777">
        <w:trPr>
          <w:tblCellSpacing w:w="15" w:type="dxa"/>
        </w:trPr>
        <w:tc>
          <w:tcPr>
            <w:tcW w:w="565" w:type="dxa"/>
          </w:tcPr>
          <w:p w14:paraId="755ECBE7" w14:textId="77777777" w:rsidR="00F45EE8" w:rsidRPr="002B2ACA" w:rsidRDefault="00F45EE8">
            <w:pPr>
              <w:pStyle w:val="Web"/>
              <w:adjustRightInd w:val="0"/>
              <w:snapToGrid w:val="0"/>
              <w:spacing w:before="0" w:beforeAutospacing="0" w:after="0" w:afterAutospacing="0"/>
              <w:jc w:val="right"/>
              <w:rPr>
                <w:rFonts w:cs="Times New Roman"/>
              </w:rPr>
            </w:pPr>
            <w:r w:rsidRPr="002B2ACA">
              <w:rPr>
                <w:rFonts w:hint="eastAsia"/>
              </w:rPr>
              <w:t>６）</w:t>
            </w:r>
          </w:p>
        </w:tc>
        <w:tc>
          <w:tcPr>
            <w:tcW w:w="14075" w:type="dxa"/>
            <w:vAlign w:val="center"/>
          </w:tcPr>
          <w:p w14:paraId="50C15FAB" w14:textId="77777777" w:rsidR="00F45EE8" w:rsidRPr="002B2ACA" w:rsidRDefault="00F45EE8" w:rsidP="00F908DC">
            <w:pPr>
              <w:pStyle w:val="Web"/>
              <w:adjustRightInd w:val="0"/>
              <w:snapToGrid w:val="0"/>
              <w:spacing w:before="0" w:beforeAutospacing="0" w:after="0" w:afterAutospacing="0"/>
              <w:rPr>
                <w:rFonts w:cs="Times New Roman"/>
              </w:rPr>
            </w:pPr>
            <w:r w:rsidRPr="002B2ACA">
              <w:rPr>
                <w:rFonts w:ascii="Century" w:hAnsi="Century" w:hint="eastAsia"/>
              </w:rPr>
              <w:t>チーム審判の担当は次の通りとする。</w:t>
            </w:r>
          </w:p>
        </w:tc>
      </w:tr>
    </w:tbl>
    <w:p w14:paraId="39E47D5E" w14:textId="77777777" w:rsidR="00F45EE8" w:rsidRPr="002B2ACA" w:rsidRDefault="00F45EE8">
      <w:pPr>
        <w:adjustRightInd w:val="0"/>
        <w:snapToGrid w:val="0"/>
        <w:rPr>
          <w:rFonts w:cs="Times New Roman"/>
          <w:vanish/>
        </w:rPr>
      </w:pPr>
    </w:p>
    <w:tbl>
      <w:tblPr>
        <w:tblW w:w="8565" w:type="dxa"/>
        <w:tblInd w:w="-9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965"/>
        <w:gridCol w:w="2190"/>
        <w:gridCol w:w="2250"/>
        <w:gridCol w:w="2160"/>
      </w:tblGrid>
      <w:tr w:rsidR="002B2ACA" w:rsidRPr="002B2ACA" w14:paraId="1F33197E" w14:textId="77777777">
        <w:trPr>
          <w:trHeight w:val="375"/>
        </w:trPr>
        <w:tc>
          <w:tcPr>
            <w:tcW w:w="1965" w:type="dxa"/>
            <w:tcBorders>
              <w:top w:val="single" w:sz="4" w:space="0" w:color="auto"/>
              <w:bottom w:val="single" w:sz="4" w:space="0" w:color="auto"/>
              <w:right w:val="single" w:sz="4" w:space="0" w:color="auto"/>
            </w:tcBorders>
            <w:vAlign w:val="center"/>
          </w:tcPr>
          <w:p w14:paraId="0DAA55FE" w14:textId="77777777" w:rsidR="00F45EE8" w:rsidRPr="002B2ACA" w:rsidRDefault="00F45EE8">
            <w:pPr>
              <w:adjustRightInd w:val="0"/>
              <w:snapToGrid w:val="0"/>
              <w:rPr>
                <w:rFonts w:ascii="ＭＳ 明朝" w:cs="Times New Roman"/>
              </w:rPr>
            </w:pPr>
          </w:p>
        </w:tc>
        <w:tc>
          <w:tcPr>
            <w:tcW w:w="2190" w:type="dxa"/>
            <w:tcBorders>
              <w:top w:val="single" w:sz="4" w:space="0" w:color="auto"/>
              <w:left w:val="single" w:sz="4" w:space="0" w:color="auto"/>
              <w:bottom w:val="single" w:sz="4" w:space="0" w:color="auto"/>
              <w:right w:val="single" w:sz="4" w:space="0" w:color="auto"/>
            </w:tcBorders>
            <w:vAlign w:val="center"/>
          </w:tcPr>
          <w:p w14:paraId="5AB1B8C1" w14:textId="77777777" w:rsidR="00F45EE8" w:rsidRPr="002B2ACA" w:rsidRDefault="00F45EE8">
            <w:pPr>
              <w:pStyle w:val="Web"/>
              <w:adjustRightInd w:val="0"/>
              <w:snapToGrid w:val="0"/>
              <w:spacing w:before="0" w:beforeAutospacing="0" w:after="0" w:afterAutospacing="0"/>
              <w:rPr>
                <w:rFonts w:cs="Times New Roman"/>
              </w:rPr>
            </w:pPr>
            <w:r w:rsidRPr="002B2ACA">
              <w:t>1</w:t>
            </w:r>
            <w:r w:rsidRPr="002B2ACA">
              <w:rPr>
                <w:rFonts w:ascii="Century" w:hAnsi="Century" w:hint="eastAsia"/>
              </w:rPr>
              <w:t>日</w:t>
            </w:r>
            <w:r w:rsidRPr="002B2ACA">
              <w:rPr>
                <w:rFonts w:ascii="Century" w:hAnsi="Century" w:cs="Century"/>
              </w:rPr>
              <w:t>4</w:t>
            </w:r>
            <w:r w:rsidRPr="002B2ACA">
              <w:rPr>
                <w:rFonts w:ascii="Century" w:hAnsi="Century" w:hint="eastAsia"/>
              </w:rPr>
              <w:t>試合の場合</w:t>
            </w:r>
          </w:p>
        </w:tc>
        <w:tc>
          <w:tcPr>
            <w:tcW w:w="2250" w:type="dxa"/>
            <w:tcBorders>
              <w:top w:val="single" w:sz="4" w:space="0" w:color="auto"/>
              <w:left w:val="single" w:sz="4" w:space="0" w:color="auto"/>
              <w:bottom w:val="single" w:sz="4" w:space="0" w:color="auto"/>
              <w:right w:val="single" w:sz="4" w:space="0" w:color="auto"/>
            </w:tcBorders>
            <w:vAlign w:val="center"/>
          </w:tcPr>
          <w:p w14:paraId="6F09A8E4" w14:textId="77777777" w:rsidR="00F45EE8" w:rsidRPr="002B2ACA" w:rsidRDefault="00F45EE8">
            <w:pPr>
              <w:pStyle w:val="Web"/>
              <w:adjustRightInd w:val="0"/>
              <w:snapToGrid w:val="0"/>
              <w:spacing w:before="0" w:beforeAutospacing="0" w:after="0" w:afterAutospacing="0"/>
              <w:rPr>
                <w:rFonts w:cs="Times New Roman"/>
              </w:rPr>
            </w:pPr>
            <w:r w:rsidRPr="002B2ACA">
              <w:t>1</w:t>
            </w:r>
            <w:r w:rsidRPr="002B2ACA">
              <w:rPr>
                <w:rFonts w:ascii="Century" w:hAnsi="Century" w:hint="eastAsia"/>
              </w:rPr>
              <w:t>日</w:t>
            </w:r>
            <w:r w:rsidRPr="002B2ACA">
              <w:t>3</w:t>
            </w:r>
            <w:r w:rsidRPr="002B2ACA">
              <w:rPr>
                <w:rFonts w:ascii="Century" w:hAnsi="Century" w:hint="eastAsia"/>
              </w:rPr>
              <w:t>試合の場合</w:t>
            </w:r>
          </w:p>
        </w:tc>
        <w:tc>
          <w:tcPr>
            <w:tcW w:w="2160" w:type="dxa"/>
            <w:tcBorders>
              <w:top w:val="single" w:sz="4" w:space="0" w:color="auto"/>
              <w:left w:val="single" w:sz="4" w:space="0" w:color="auto"/>
              <w:bottom w:val="single" w:sz="4" w:space="0" w:color="auto"/>
            </w:tcBorders>
            <w:vAlign w:val="center"/>
          </w:tcPr>
          <w:p w14:paraId="60A1186E" w14:textId="77777777" w:rsidR="00F45EE8" w:rsidRPr="002B2ACA" w:rsidRDefault="00F45EE8">
            <w:pPr>
              <w:pStyle w:val="Web"/>
              <w:adjustRightInd w:val="0"/>
              <w:snapToGrid w:val="0"/>
              <w:spacing w:before="0" w:beforeAutospacing="0" w:after="0" w:afterAutospacing="0"/>
              <w:rPr>
                <w:rFonts w:cs="Times New Roman"/>
              </w:rPr>
            </w:pPr>
            <w:r w:rsidRPr="002B2ACA">
              <w:t>1</w:t>
            </w:r>
            <w:r w:rsidRPr="002B2ACA">
              <w:rPr>
                <w:rFonts w:ascii="Century" w:hAnsi="Century" w:hint="eastAsia"/>
              </w:rPr>
              <w:t>日</w:t>
            </w:r>
            <w:r w:rsidRPr="002B2ACA">
              <w:rPr>
                <w:rFonts w:ascii="Century" w:hAnsi="Century" w:cs="Century"/>
              </w:rPr>
              <w:t>2</w:t>
            </w:r>
            <w:r w:rsidRPr="002B2ACA">
              <w:rPr>
                <w:rFonts w:ascii="Century" w:hAnsi="Century" w:hint="eastAsia"/>
              </w:rPr>
              <w:t>試合の場合</w:t>
            </w:r>
          </w:p>
        </w:tc>
      </w:tr>
      <w:tr w:rsidR="002B2ACA" w:rsidRPr="002B2ACA" w14:paraId="4A690D32" w14:textId="77777777">
        <w:trPr>
          <w:trHeight w:val="375"/>
        </w:trPr>
        <w:tc>
          <w:tcPr>
            <w:tcW w:w="1965" w:type="dxa"/>
            <w:tcBorders>
              <w:top w:val="single" w:sz="4" w:space="0" w:color="auto"/>
              <w:bottom w:val="single" w:sz="4" w:space="0" w:color="auto"/>
              <w:right w:val="single" w:sz="4" w:space="0" w:color="auto"/>
            </w:tcBorders>
            <w:vAlign w:val="center"/>
          </w:tcPr>
          <w:p w14:paraId="0665AEF9"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第一試合の審判</w:t>
            </w:r>
          </w:p>
        </w:tc>
        <w:tc>
          <w:tcPr>
            <w:tcW w:w="2190" w:type="dxa"/>
            <w:tcBorders>
              <w:top w:val="single" w:sz="4" w:space="0" w:color="auto"/>
              <w:left w:val="single" w:sz="4" w:space="0" w:color="auto"/>
              <w:bottom w:val="single" w:sz="4" w:space="0" w:color="auto"/>
              <w:right w:val="single" w:sz="4" w:space="0" w:color="auto"/>
            </w:tcBorders>
            <w:vAlign w:val="center"/>
          </w:tcPr>
          <w:p w14:paraId="05F642C7"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第二試合のチーム</w:t>
            </w:r>
          </w:p>
        </w:tc>
        <w:tc>
          <w:tcPr>
            <w:tcW w:w="2250" w:type="dxa"/>
            <w:tcBorders>
              <w:top w:val="single" w:sz="4" w:space="0" w:color="auto"/>
              <w:left w:val="single" w:sz="4" w:space="0" w:color="auto"/>
              <w:bottom w:val="single" w:sz="4" w:space="0" w:color="auto"/>
              <w:right w:val="single" w:sz="4" w:space="0" w:color="auto"/>
            </w:tcBorders>
            <w:vAlign w:val="center"/>
          </w:tcPr>
          <w:p w14:paraId="536C883C"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第三試合のチーム</w:t>
            </w:r>
          </w:p>
        </w:tc>
        <w:tc>
          <w:tcPr>
            <w:tcW w:w="2160" w:type="dxa"/>
            <w:tcBorders>
              <w:top w:val="single" w:sz="4" w:space="0" w:color="auto"/>
              <w:left w:val="single" w:sz="4" w:space="0" w:color="auto"/>
              <w:bottom w:val="single" w:sz="4" w:space="0" w:color="auto"/>
            </w:tcBorders>
            <w:vAlign w:val="center"/>
          </w:tcPr>
          <w:p w14:paraId="05B34BA1"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第二試合のチーム</w:t>
            </w:r>
          </w:p>
        </w:tc>
      </w:tr>
      <w:tr w:rsidR="002B2ACA" w:rsidRPr="002B2ACA" w14:paraId="3EAFC7E1" w14:textId="77777777">
        <w:trPr>
          <w:trHeight w:val="375"/>
        </w:trPr>
        <w:tc>
          <w:tcPr>
            <w:tcW w:w="1965" w:type="dxa"/>
            <w:tcBorders>
              <w:top w:val="single" w:sz="4" w:space="0" w:color="auto"/>
              <w:bottom w:val="single" w:sz="4" w:space="0" w:color="auto"/>
              <w:right w:val="single" w:sz="4" w:space="0" w:color="auto"/>
            </w:tcBorders>
            <w:vAlign w:val="center"/>
          </w:tcPr>
          <w:p w14:paraId="3B2C095C"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第二試合の審判</w:t>
            </w:r>
          </w:p>
        </w:tc>
        <w:tc>
          <w:tcPr>
            <w:tcW w:w="2190" w:type="dxa"/>
            <w:tcBorders>
              <w:top w:val="single" w:sz="4" w:space="0" w:color="auto"/>
              <w:left w:val="single" w:sz="4" w:space="0" w:color="auto"/>
              <w:bottom w:val="single" w:sz="4" w:space="0" w:color="auto"/>
              <w:right w:val="single" w:sz="4" w:space="0" w:color="auto"/>
            </w:tcBorders>
            <w:vAlign w:val="center"/>
          </w:tcPr>
          <w:p w14:paraId="236FF23A"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第一試合のチーム</w:t>
            </w:r>
          </w:p>
        </w:tc>
        <w:tc>
          <w:tcPr>
            <w:tcW w:w="2250" w:type="dxa"/>
            <w:tcBorders>
              <w:top w:val="single" w:sz="4" w:space="0" w:color="auto"/>
              <w:left w:val="single" w:sz="4" w:space="0" w:color="auto"/>
              <w:bottom w:val="single" w:sz="4" w:space="0" w:color="auto"/>
              <w:right w:val="single" w:sz="4" w:space="0" w:color="auto"/>
            </w:tcBorders>
            <w:vAlign w:val="center"/>
          </w:tcPr>
          <w:p w14:paraId="18AC72D0"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第一試合のチーム</w:t>
            </w:r>
          </w:p>
        </w:tc>
        <w:tc>
          <w:tcPr>
            <w:tcW w:w="2160" w:type="dxa"/>
            <w:tcBorders>
              <w:top w:val="single" w:sz="4" w:space="0" w:color="auto"/>
              <w:left w:val="single" w:sz="4" w:space="0" w:color="auto"/>
              <w:bottom w:val="single" w:sz="4" w:space="0" w:color="auto"/>
            </w:tcBorders>
            <w:vAlign w:val="center"/>
          </w:tcPr>
          <w:p w14:paraId="2ABD63F0"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第一試合のチーム</w:t>
            </w:r>
          </w:p>
        </w:tc>
      </w:tr>
      <w:tr w:rsidR="002B2ACA" w:rsidRPr="002B2ACA" w14:paraId="16392B91" w14:textId="77777777">
        <w:trPr>
          <w:trHeight w:val="375"/>
        </w:trPr>
        <w:tc>
          <w:tcPr>
            <w:tcW w:w="1965" w:type="dxa"/>
            <w:tcBorders>
              <w:top w:val="single" w:sz="4" w:space="0" w:color="auto"/>
              <w:bottom w:val="single" w:sz="4" w:space="0" w:color="auto"/>
              <w:right w:val="single" w:sz="4" w:space="0" w:color="auto"/>
            </w:tcBorders>
            <w:vAlign w:val="center"/>
          </w:tcPr>
          <w:p w14:paraId="7893C678"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第三試合の審判</w:t>
            </w:r>
          </w:p>
        </w:tc>
        <w:tc>
          <w:tcPr>
            <w:tcW w:w="2190" w:type="dxa"/>
            <w:tcBorders>
              <w:top w:val="single" w:sz="4" w:space="0" w:color="auto"/>
              <w:left w:val="single" w:sz="4" w:space="0" w:color="auto"/>
              <w:bottom w:val="single" w:sz="4" w:space="0" w:color="auto"/>
              <w:right w:val="single" w:sz="4" w:space="0" w:color="auto"/>
            </w:tcBorders>
            <w:vAlign w:val="center"/>
          </w:tcPr>
          <w:p w14:paraId="5831F196"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第四試合のチーム</w:t>
            </w:r>
          </w:p>
        </w:tc>
        <w:tc>
          <w:tcPr>
            <w:tcW w:w="2250" w:type="dxa"/>
            <w:tcBorders>
              <w:top w:val="single" w:sz="4" w:space="0" w:color="auto"/>
              <w:left w:val="single" w:sz="4" w:space="0" w:color="auto"/>
              <w:bottom w:val="single" w:sz="4" w:space="0" w:color="auto"/>
              <w:right w:val="single" w:sz="4" w:space="0" w:color="auto"/>
            </w:tcBorders>
            <w:vAlign w:val="center"/>
          </w:tcPr>
          <w:p w14:paraId="0F0DFB69"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第二試合のチーム</w:t>
            </w:r>
          </w:p>
        </w:tc>
        <w:tc>
          <w:tcPr>
            <w:tcW w:w="2160" w:type="dxa"/>
            <w:tcBorders>
              <w:top w:val="single" w:sz="4" w:space="0" w:color="auto"/>
              <w:left w:val="single" w:sz="4" w:space="0" w:color="auto"/>
              <w:bottom w:val="single" w:sz="4" w:space="0" w:color="auto"/>
            </w:tcBorders>
            <w:vAlign w:val="center"/>
          </w:tcPr>
          <w:p w14:paraId="26729E8C" w14:textId="77777777" w:rsidR="00F45EE8" w:rsidRPr="002B2ACA" w:rsidRDefault="00F45EE8">
            <w:pPr>
              <w:pStyle w:val="Web"/>
              <w:adjustRightInd w:val="0"/>
              <w:snapToGrid w:val="0"/>
              <w:spacing w:before="0" w:beforeAutospacing="0" w:after="0" w:afterAutospacing="0"/>
              <w:jc w:val="center"/>
              <w:rPr>
                <w:rFonts w:cs="Times New Roman"/>
              </w:rPr>
            </w:pPr>
            <w:r w:rsidRPr="002B2ACA">
              <w:rPr>
                <w:rFonts w:ascii="Century" w:hAnsi="Century" w:hint="eastAsia"/>
              </w:rPr>
              <w:t>－</w:t>
            </w:r>
          </w:p>
        </w:tc>
      </w:tr>
      <w:tr w:rsidR="002B2ACA" w:rsidRPr="002B2ACA" w14:paraId="2F6BF59F" w14:textId="77777777">
        <w:trPr>
          <w:trHeight w:val="390"/>
        </w:trPr>
        <w:tc>
          <w:tcPr>
            <w:tcW w:w="1965" w:type="dxa"/>
            <w:tcBorders>
              <w:top w:val="single" w:sz="4" w:space="0" w:color="auto"/>
              <w:bottom w:val="single" w:sz="4" w:space="0" w:color="auto"/>
              <w:right w:val="single" w:sz="4" w:space="0" w:color="auto"/>
            </w:tcBorders>
            <w:vAlign w:val="center"/>
          </w:tcPr>
          <w:p w14:paraId="2A4910D3"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第四試合の審判</w:t>
            </w:r>
          </w:p>
        </w:tc>
        <w:tc>
          <w:tcPr>
            <w:tcW w:w="2190" w:type="dxa"/>
            <w:tcBorders>
              <w:top w:val="single" w:sz="4" w:space="0" w:color="auto"/>
              <w:left w:val="single" w:sz="4" w:space="0" w:color="auto"/>
              <w:bottom w:val="single" w:sz="4" w:space="0" w:color="auto"/>
              <w:right w:val="single" w:sz="4" w:space="0" w:color="auto"/>
            </w:tcBorders>
            <w:vAlign w:val="center"/>
          </w:tcPr>
          <w:p w14:paraId="50173C81"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第三試合のチーム</w:t>
            </w:r>
          </w:p>
        </w:tc>
        <w:tc>
          <w:tcPr>
            <w:tcW w:w="2250" w:type="dxa"/>
            <w:tcBorders>
              <w:top w:val="single" w:sz="4" w:space="0" w:color="auto"/>
              <w:left w:val="single" w:sz="4" w:space="0" w:color="auto"/>
              <w:bottom w:val="single" w:sz="4" w:space="0" w:color="auto"/>
              <w:right w:val="single" w:sz="4" w:space="0" w:color="auto"/>
            </w:tcBorders>
            <w:vAlign w:val="center"/>
          </w:tcPr>
          <w:p w14:paraId="2678F024" w14:textId="77777777" w:rsidR="00F45EE8" w:rsidRPr="002B2ACA" w:rsidRDefault="00F45EE8">
            <w:pPr>
              <w:pStyle w:val="Web"/>
              <w:adjustRightInd w:val="0"/>
              <w:snapToGrid w:val="0"/>
              <w:spacing w:before="0" w:beforeAutospacing="0" w:after="0" w:afterAutospacing="0"/>
              <w:jc w:val="center"/>
              <w:rPr>
                <w:rFonts w:cs="Times New Roman"/>
              </w:rPr>
            </w:pPr>
            <w:r w:rsidRPr="002B2ACA">
              <w:rPr>
                <w:rFonts w:ascii="Century" w:hAnsi="Century" w:hint="eastAsia"/>
              </w:rPr>
              <w:t>－</w:t>
            </w:r>
          </w:p>
        </w:tc>
        <w:tc>
          <w:tcPr>
            <w:tcW w:w="2160" w:type="dxa"/>
            <w:tcBorders>
              <w:top w:val="single" w:sz="4" w:space="0" w:color="auto"/>
              <w:left w:val="single" w:sz="4" w:space="0" w:color="auto"/>
              <w:bottom w:val="single" w:sz="4" w:space="0" w:color="auto"/>
            </w:tcBorders>
            <w:vAlign w:val="center"/>
          </w:tcPr>
          <w:p w14:paraId="08A14F4D" w14:textId="77777777" w:rsidR="00F45EE8" w:rsidRPr="002B2ACA" w:rsidRDefault="00F45EE8">
            <w:pPr>
              <w:pStyle w:val="Web"/>
              <w:adjustRightInd w:val="0"/>
              <w:snapToGrid w:val="0"/>
              <w:spacing w:before="0" w:beforeAutospacing="0" w:after="0" w:afterAutospacing="0"/>
              <w:jc w:val="center"/>
              <w:rPr>
                <w:rFonts w:cs="Times New Roman"/>
              </w:rPr>
            </w:pPr>
            <w:r w:rsidRPr="002B2ACA">
              <w:rPr>
                <w:rFonts w:ascii="Century" w:hAnsi="Century" w:hint="eastAsia"/>
              </w:rPr>
              <w:t>－</w:t>
            </w:r>
          </w:p>
        </w:tc>
      </w:tr>
    </w:tbl>
    <w:p w14:paraId="5BBA9486" w14:textId="77777777" w:rsidR="00F45EE8" w:rsidRPr="002B2ACA" w:rsidRDefault="00F45EE8">
      <w:pPr>
        <w:pStyle w:val="Web"/>
        <w:tabs>
          <w:tab w:val="num" w:pos="780"/>
        </w:tabs>
        <w:adjustRightInd w:val="0"/>
        <w:snapToGrid w:val="0"/>
        <w:spacing w:before="0" w:beforeAutospacing="0" w:after="0" w:afterAutospacing="0"/>
        <w:rPr>
          <w:rFonts w:ascii="Century" w:hAnsi="Century" w:cs="Century"/>
        </w:rPr>
      </w:pPr>
    </w:p>
    <w:p w14:paraId="1FE0C8A0" w14:textId="77777777" w:rsidR="00F45EE8" w:rsidRPr="002B2ACA" w:rsidRDefault="00F45EE8">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⑦その他</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590"/>
        <w:gridCol w:w="9303"/>
      </w:tblGrid>
      <w:tr w:rsidR="002B2ACA" w:rsidRPr="002B2ACA" w14:paraId="3D11BE22" w14:textId="77777777">
        <w:trPr>
          <w:tblCellSpacing w:w="15" w:type="dxa"/>
        </w:trPr>
        <w:tc>
          <w:tcPr>
            <w:tcW w:w="565" w:type="dxa"/>
          </w:tcPr>
          <w:p w14:paraId="0D7D63D7" w14:textId="77777777" w:rsidR="00F45EE8" w:rsidRPr="002B2ACA" w:rsidRDefault="00F45EE8">
            <w:pPr>
              <w:adjustRightInd w:val="0"/>
              <w:snapToGrid w:val="0"/>
              <w:jc w:val="right"/>
              <w:rPr>
                <w:rFonts w:ascii="ＭＳ 明朝" w:cs="Times New Roman"/>
              </w:rPr>
            </w:pPr>
            <w:r w:rsidRPr="002B2ACA">
              <w:rPr>
                <w:rFonts w:cs="ＭＳ 明朝" w:hint="eastAsia"/>
              </w:rPr>
              <w:t>１）</w:t>
            </w:r>
          </w:p>
        </w:tc>
        <w:tc>
          <w:tcPr>
            <w:tcW w:w="14075" w:type="dxa"/>
            <w:vAlign w:val="center"/>
          </w:tcPr>
          <w:p w14:paraId="1E6BEE0C" w14:textId="77777777" w:rsidR="00F45EE8" w:rsidRPr="002B2ACA" w:rsidRDefault="00F45EE8">
            <w:pPr>
              <w:pStyle w:val="Web"/>
              <w:adjustRightInd w:val="0"/>
              <w:snapToGrid w:val="0"/>
              <w:spacing w:before="0" w:beforeAutospacing="0" w:after="0" w:afterAutospacing="0"/>
              <w:rPr>
                <w:rFonts w:ascii="Century" w:hAnsi="Century" w:cs="Century"/>
              </w:rPr>
            </w:pPr>
            <w:r w:rsidRPr="002B2ACA">
              <w:rPr>
                <w:rFonts w:ascii="Century" w:hAnsi="Century" w:hint="eastAsia"/>
              </w:rPr>
              <w:t>実施要項に違反した場合は、そのチームまたは代表者、監督、コーチ等にペナルティ</w:t>
            </w:r>
          </w:p>
          <w:p w14:paraId="2D980C04"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を科す。</w:t>
            </w:r>
            <w:r w:rsidRPr="002B2ACA">
              <w:rPr>
                <w:rFonts w:cs="Times New Roman"/>
              </w:rPr>
              <w:br/>
            </w:r>
            <w:r w:rsidRPr="002B2ACA">
              <w:rPr>
                <w:rFonts w:ascii="Century" w:hAnsi="Century" w:hint="eastAsia"/>
              </w:rPr>
              <w:t>ペナルティはすべて、大会実行委員会で決定する。試合中、審判及び大会本部が必要とした場合はその時に、第一次処理され、後刻第二次として大会実行委員が検討し、付け加える</w:t>
            </w:r>
            <w:r w:rsidRPr="002B2ACA">
              <w:rPr>
                <w:rFonts w:hint="eastAsia"/>
              </w:rPr>
              <w:t>。</w:t>
            </w:r>
          </w:p>
        </w:tc>
      </w:tr>
      <w:tr w:rsidR="002B2ACA" w:rsidRPr="002B2ACA" w14:paraId="4F45106D" w14:textId="77777777">
        <w:trPr>
          <w:tblCellSpacing w:w="15" w:type="dxa"/>
        </w:trPr>
        <w:tc>
          <w:tcPr>
            <w:tcW w:w="565" w:type="dxa"/>
          </w:tcPr>
          <w:p w14:paraId="6CB7FF88" w14:textId="77777777" w:rsidR="00F45EE8" w:rsidRPr="002B2ACA" w:rsidRDefault="00F45EE8">
            <w:pPr>
              <w:adjustRightInd w:val="0"/>
              <w:snapToGrid w:val="0"/>
              <w:jc w:val="right"/>
              <w:rPr>
                <w:rFonts w:ascii="ＭＳ 明朝" w:cs="Times New Roman"/>
              </w:rPr>
            </w:pPr>
            <w:r w:rsidRPr="002B2ACA">
              <w:rPr>
                <w:rFonts w:cs="ＭＳ 明朝" w:hint="eastAsia"/>
              </w:rPr>
              <w:t>２）</w:t>
            </w:r>
          </w:p>
        </w:tc>
        <w:tc>
          <w:tcPr>
            <w:tcW w:w="14075" w:type="dxa"/>
            <w:vAlign w:val="center"/>
          </w:tcPr>
          <w:p w14:paraId="69D2F4CC" w14:textId="77777777" w:rsidR="00F45EE8" w:rsidRPr="002B2ACA" w:rsidRDefault="00F45EE8">
            <w:pPr>
              <w:pStyle w:val="Web"/>
              <w:adjustRightInd w:val="0"/>
              <w:snapToGrid w:val="0"/>
              <w:spacing w:before="0" w:beforeAutospacing="0" w:after="0" w:afterAutospacing="0"/>
              <w:rPr>
                <w:rFonts w:ascii="Century" w:hAnsi="Century" w:cs="Century"/>
              </w:rPr>
            </w:pPr>
            <w:r w:rsidRPr="002B2ACA">
              <w:rPr>
                <w:rFonts w:ascii="Century" w:hAnsi="Century" w:hint="eastAsia"/>
              </w:rPr>
              <w:t>グランドルールは、大会会場は小学校校庭が多いので、各会場のローカルルールを</w:t>
            </w:r>
          </w:p>
          <w:p w14:paraId="5D0621A1"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適用する。試合前に十分確認のこと</w:t>
            </w:r>
            <w:r w:rsidRPr="002B2ACA">
              <w:rPr>
                <w:rFonts w:hint="eastAsia"/>
              </w:rPr>
              <w:t>。</w:t>
            </w:r>
          </w:p>
        </w:tc>
      </w:tr>
      <w:tr w:rsidR="001B778A" w:rsidRPr="002B2ACA" w14:paraId="2AABF4E9" w14:textId="77777777">
        <w:trPr>
          <w:tblCellSpacing w:w="15" w:type="dxa"/>
        </w:trPr>
        <w:tc>
          <w:tcPr>
            <w:tcW w:w="565" w:type="dxa"/>
          </w:tcPr>
          <w:p w14:paraId="02796A78" w14:textId="2FF30CAA" w:rsidR="001B778A" w:rsidRPr="00920FE3" w:rsidRDefault="001B778A">
            <w:pPr>
              <w:adjustRightInd w:val="0"/>
              <w:snapToGrid w:val="0"/>
              <w:jc w:val="right"/>
              <w:rPr>
                <w:rFonts w:cs="ＭＳ 明朝"/>
              </w:rPr>
            </w:pPr>
            <w:r w:rsidRPr="00920FE3">
              <w:rPr>
                <w:rFonts w:cs="ＭＳ 明朝" w:hint="eastAsia"/>
              </w:rPr>
              <w:t>３）</w:t>
            </w:r>
          </w:p>
        </w:tc>
        <w:tc>
          <w:tcPr>
            <w:tcW w:w="14075" w:type="dxa"/>
            <w:vAlign w:val="center"/>
          </w:tcPr>
          <w:p w14:paraId="06F61C65" w14:textId="0E53E550" w:rsidR="001B778A" w:rsidRPr="00920FE3" w:rsidRDefault="001B778A">
            <w:pPr>
              <w:pStyle w:val="Web"/>
              <w:adjustRightInd w:val="0"/>
              <w:snapToGrid w:val="0"/>
              <w:spacing w:before="0" w:beforeAutospacing="0" w:after="0" w:afterAutospacing="0"/>
              <w:rPr>
                <w:rFonts w:ascii="Century" w:hAnsi="Century"/>
              </w:rPr>
            </w:pPr>
            <w:r w:rsidRPr="00920FE3">
              <w:rPr>
                <w:rFonts w:ascii="Century" w:hAnsi="Century" w:hint="eastAsia"/>
              </w:rPr>
              <w:t>攻守交代時の臨時捕手を監督</w:t>
            </w:r>
            <w:r w:rsidRPr="00920FE3">
              <w:rPr>
                <w:rFonts w:ascii="Century" w:hAnsi="Century" w:hint="eastAsia"/>
              </w:rPr>
              <w:t>(30</w:t>
            </w:r>
            <w:r w:rsidRPr="00920FE3">
              <w:rPr>
                <w:rFonts w:ascii="Century" w:hAnsi="Century" w:hint="eastAsia"/>
              </w:rPr>
              <w:t>番</w:t>
            </w:r>
            <w:r w:rsidRPr="00920FE3">
              <w:rPr>
                <w:rFonts w:ascii="Century" w:hAnsi="Century" w:hint="eastAsia"/>
              </w:rPr>
              <w:t>)</w:t>
            </w:r>
            <w:r w:rsidRPr="00920FE3">
              <w:rPr>
                <w:rFonts w:ascii="Century" w:hAnsi="Century" w:hint="eastAsia"/>
              </w:rPr>
              <w:t>、コーチ</w:t>
            </w:r>
            <w:r w:rsidRPr="00920FE3">
              <w:rPr>
                <w:rFonts w:ascii="Century" w:hAnsi="Century" w:hint="eastAsia"/>
              </w:rPr>
              <w:t>(28</w:t>
            </w:r>
            <w:r w:rsidRPr="00920FE3">
              <w:rPr>
                <w:rFonts w:ascii="Century" w:hAnsi="Century" w:hint="eastAsia"/>
              </w:rPr>
              <w:t>・</w:t>
            </w:r>
            <w:r w:rsidRPr="00920FE3">
              <w:rPr>
                <w:rFonts w:ascii="Century" w:hAnsi="Century" w:hint="eastAsia"/>
              </w:rPr>
              <w:t>29</w:t>
            </w:r>
            <w:r w:rsidRPr="00920FE3">
              <w:rPr>
                <w:rFonts w:ascii="Century" w:hAnsi="Century" w:hint="eastAsia"/>
              </w:rPr>
              <w:t>番</w:t>
            </w:r>
            <w:r w:rsidRPr="00920FE3">
              <w:rPr>
                <w:rFonts w:ascii="Century" w:hAnsi="Century" w:hint="eastAsia"/>
              </w:rPr>
              <w:t>)</w:t>
            </w:r>
            <w:r w:rsidRPr="00920FE3">
              <w:rPr>
                <w:rFonts w:ascii="Century" w:hAnsi="Century" w:hint="eastAsia"/>
              </w:rPr>
              <w:t>が行うことを可とする。</w:t>
            </w:r>
          </w:p>
        </w:tc>
      </w:tr>
      <w:tr w:rsidR="004E7B2D" w:rsidRPr="002B2ACA" w14:paraId="14E69AF8" w14:textId="77777777">
        <w:trPr>
          <w:tblCellSpacing w:w="15" w:type="dxa"/>
        </w:trPr>
        <w:tc>
          <w:tcPr>
            <w:tcW w:w="565" w:type="dxa"/>
          </w:tcPr>
          <w:p w14:paraId="03E8EC76" w14:textId="34B7D0A3" w:rsidR="004E7B2D" w:rsidRPr="00920FE3" w:rsidRDefault="004E7B2D">
            <w:pPr>
              <w:adjustRightInd w:val="0"/>
              <w:snapToGrid w:val="0"/>
              <w:jc w:val="right"/>
              <w:rPr>
                <w:rFonts w:cs="ＭＳ 明朝"/>
              </w:rPr>
            </w:pPr>
            <w:r>
              <w:rPr>
                <w:rFonts w:cs="ＭＳ 明朝" w:hint="eastAsia"/>
              </w:rPr>
              <w:t>４）</w:t>
            </w:r>
          </w:p>
        </w:tc>
        <w:tc>
          <w:tcPr>
            <w:tcW w:w="14075" w:type="dxa"/>
            <w:vAlign w:val="center"/>
          </w:tcPr>
          <w:p w14:paraId="19C425B0" w14:textId="1372E658" w:rsidR="004E7B2D" w:rsidRPr="00441CAE" w:rsidRDefault="00035CA4" w:rsidP="00035CA4">
            <w:pPr>
              <w:pStyle w:val="Web"/>
              <w:adjustRightInd w:val="0"/>
              <w:snapToGrid w:val="0"/>
              <w:rPr>
                <w:rFonts w:ascii="Century" w:hAnsi="Century"/>
                <w:b/>
                <w:bCs/>
              </w:rPr>
            </w:pPr>
            <w:r w:rsidRPr="00035CA4">
              <w:rPr>
                <w:rFonts w:ascii="Century" w:hAnsi="Century" w:hint="eastAsia"/>
                <w:b/>
                <w:bCs/>
                <w:color w:val="FF0000"/>
              </w:rPr>
              <w:t>素振りは試合中でもフィールド内のみ可とする。ただし投手の準備投球に合わせて素振りすることを禁止する。また、次打者席では、投手が投球姿勢に入ったら素振りをしてはならない。</w:t>
            </w:r>
          </w:p>
        </w:tc>
      </w:tr>
      <w:tr w:rsidR="00E85580" w:rsidRPr="002B2ACA" w14:paraId="5A3AD3DB" w14:textId="77777777">
        <w:trPr>
          <w:tblCellSpacing w:w="15" w:type="dxa"/>
        </w:trPr>
        <w:tc>
          <w:tcPr>
            <w:tcW w:w="565" w:type="dxa"/>
          </w:tcPr>
          <w:p w14:paraId="6AF0AEF6" w14:textId="5F25EF78" w:rsidR="00E85580" w:rsidRDefault="00E85580">
            <w:pPr>
              <w:adjustRightInd w:val="0"/>
              <w:snapToGrid w:val="0"/>
              <w:jc w:val="right"/>
              <w:rPr>
                <w:rFonts w:cs="ＭＳ 明朝"/>
              </w:rPr>
            </w:pPr>
            <w:r>
              <w:rPr>
                <w:rFonts w:cs="ＭＳ 明朝" w:hint="eastAsia"/>
              </w:rPr>
              <w:t>５）</w:t>
            </w:r>
          </w:p>
        </w:tc>
        <w:tc>
          <w:tcPr>
            <w:tcW w:w="14075" w:type="dxa"/>
            <w:vAlign w:val="center"/>
          </w:tcPr>
          <w:p w14:paraId="2E750483" w14:textId="4F5C0392" w:rsidR="00E85580" w:rsidRPr="00441CAE" w:rsidRDefault="000F3294">
            <w:pPr>
              <w:pStyle w:val="Web"/>
              <w:adjustRightInd w:val="0"/>
              <w:snapToGrid w:val="0"/>
              <w:spacing w:before="0" w:beforeAutospacing="0" w:after="0" w:afterAutospacing="0"/>
              <w:rPr>
                <w:rFonts w:ascii="Century" w:hAnsi="Century"/>
                <w:b/>
                <w:bCs/>
                <w:color w:val="FF0000"/>
              </w:rPr>
            </w:pPr>
            <w:r w:rsidRPr="000F3294">
              <w:rPr>
                <w:rFonts w:ascii="Century" w:hAnsi="Century" w:hint="eastAsia"/>
                <w:b/>
                <w:bCs/>
                <w:color w:val="FF0000"/>
              </w:rPr>
              <w:t>攻守交代時の臨時捕手を監督</w:t>
            </w:r>
            <w:r w:rsidRPr="000F3294">
              <w:rPr>
                <w:rFonts w:ascii="Century" w:hAnsi="Century" w:hint="eastAsia"/>
                <w:b/>
                <w:bCs/>
                <w:color w:val="FF0000"/>
              </w:rPr>
              <w:t>(30</w:t>
            </w:r>
            <w:r w:rsidRPr="000F3294">
              <w:rPr>
                <w:rFonts w:ascii="Century" w:hAnsi="Century" w:hint="eastAsia"/>
                <w:b/>
                <w:bCs/>
                <w:color w:val="FF0000"/>
              </w:rPr>
              <w:t>番</w:t>
            </w:r>
            <w:r w:rsidRPr="000F3294">
              <w:rPr>
                <w:rFonts w:ascii="Century" w:hAnsi="Century" w:hint="eastAsia"/>
                <w:b/>
                <w:bCs/>
                <w:color w:val="FF0000"/>
              </w:rPr>
              <w:t>)</w:t>
            </w:r>
            <w:r w:rsidRPr="000F3294">
              <w:rPr>
                <w:rFonts w:ascii="Century" w:hAnsi="Century" w:hint="eastAsia"/>
                <w:b/>
                <w:bCs/>
                <w:color w:val="FF0000"/>
              </w:rPr>
              <w:t>、コーチ</w:t>
            </w:r>
            <w:r w:rsidRPr="000F3294">
              <w:rPr>
                <w:rFonts w:ascii="Century" w:hAnsi="Century" w:hint="eastAsia"/>
                <w:b/>
                <w:bCs/>
                <w:color w:val="FF0000"/>
              </w:rPr>
              <w:t>(28</w:t>
            </w:r>
            <w:r w:rsidRPr="000F3294">
              <w:rPr>
                <w:rFonts w:ascii="Century" w:hAnsi="Century" w:hint="eastAsia"/>
                <w:b/>
                <w:bCs/>
                <w:color w:val="FF0000"/>
              </w:rPr>
              <w:t>・</w:t>
            </w:r>
            <w:r w:rsidRPr="000F3294">
              <w:rPr>
                <w:rFonts w:ascii="Century" w:hAnsi="Century" w:hint="eastAsia"/>
                <w:b/>
                <w:bCs/>
                <w:color w:val="FF0000"/>
              </w:rPr>
              <w:t>29</w:t>
            </w:r>
            <w:r w:rsidRPr="000F3294">
              <w:rPr>
                <w:rFonts w:ascii="Century" w:hAnsi="Century" w:hint="eastAsia"/>
                <w:b/>
                <w:bCs/>
                <w:color w:val="FF0000"/>
              </w:rPr>
              <w:t>番</w:t>
            </w:r>
            <w:r w:rsidRPr="000F3294">
              <w:rPr>
                <w:rFonts w:ascii="Century" w:hAnsi="Century" w:hint="eastAsia"/>
                <w:b/>
                <w:bCs/>
                <w:color w:val="FF0000"/>
              </w:rPr>
              <w:t>)</w:t>
            </w:r>
            <w:r w:rsidRPr="000F3294">
              <w:rPr>
                <w:rFonts w:ascii="Century" w:hAnsi="Century" w:hint="eastAsia"/>
                <w:b/>
                <w:bCs/>
                <w:color w:val="FF0000"/>
              </w:rPr>
              <w:t>が行う場合以外は、試合中のコーチと選手のキャッチボール練習を禁止する。</w:t>
            </w:r>
          </w:p>
        </w:tc>
      </w:tr>
    </w:tbl>
    <w:p w14:paraId="279417DD" w14:textId="77777777" w:rsidR="00F45EE8" w:rsidRPr="002B2ACA" w:rsidRDefault="00F45EE8" w:rsidP="009F4BF9">
      <w:pPr>
        <w:pStyle w:val="Web"/>
        <w:adjustRightInd w:val="0"/>
        <w:snapToGrid w:val="0"/>
        <w:spacing w:before="0" w:beforeAutospacing="0" w:after="0" w:afterAutospacing="0"/>
        <w:ind w:firstLineChars="700" w:firstLine="1680"/>
        <w:jc w:val="center"/>
        <w:rPr>
          <w:rFonts w:cs="Times New Roman"/>
        </w:rPr>
      </w:pPr>
    </w:p>
    <w:p w14:paraId="77645332" w14:textId="77777777" w:rsidR="00F45EE8" w:rsidRPr="002B2ACA" w:rsidRDefault="00F45EE8" w:rsidP="009F4BF9">
      <w:pPr>
        <w:pStyle w:val="Web"/>
        <w:adjustRightInd w:val="0"/>
        <w:snapToGrid w:val="0"/>
        <w:spacing w:before="0" w:beforeAutospacing="0" w:after="0" w:afterAutospacing="0"/>
        <w:ind w:left="482" w:hangingChars="200" w:hanging="482"/>
        <w:rPr>
          <w:rFonts w:cs="Times New Roman"/>
        </w:rPr>
      </w:pPr>
      <w:r w:rsidRPr="002B2ACA">
        <w:rPr>
          <w:rFonts w:ascii="Century" w:hAnsi="Century" w:hint="eastAsia"/>
          <w:b/>
          <w:bCs/>
        </w:rPr>
        <w:t>補足</w:t>
      </w:r>
    </w:p>
    <w:p w14:paraId="5ED8A42A" w14:textId="77777777" w:rsidR="00F45EE8" w:rsidRPr="002B2ACA" w:rsidRDefault="00F45EE8">
      <w:pPr>
        <w:pStyle w:val="Web"/>
        <w:adjustRightInd w:val="0"/>
        <w:snapToGrid w:val="0"/>
        <w:spacing w:before="0" w:beforeAutospacing="0" w:after="0" w:afterAutospacing="0"/>
        <w:rPr>
          <w:rFonts w:cs="Times New Roman"/>
        </w:rPr>
      </w:pPr>
      <w:r w:rsidRPr="002B2ACA">
        <w:rPr>
          <w:rFonts w:ascii="Century" w:hAnsi="Century" w:hint="eastAsia"/>
        </w:rPr>
        <w:t>１．ホームベース・１塁～３塁は、一般用が望ましい。ベースは基本的には固定ベースとする。</w:t>
      </w:r>
    </w:p>
    <w:p w14:paraId="381EDAF7" w14:textId="77777777" w:rsidR="00F45EE8" w:rsidRPr="002B2ACA" w:rsidRDefault="00F45EE8" w:rsidP="009F4BF9">
      <w:pPr>
        <w:pStyle w:val="Web"/>
        <w:adjustRightInd w:val="0"/>
        <w:snapToGrid w:val="0"/>
        <w:spacing w:before="0" w:beforeAutospacing="0" w:after="0" w:afterAutospacing="0"/>
        <w:ind w:left="480" w:hangingChars="200" w:hanging="480"/>
        <w:rPr>
          <w:rFonts w:ascii="Century" w:hAnsi="Century" w:cs="Century"/>
        </w:rPr>
      </w:pPr>
      <w:r w:rsidRPr="002B2ACA">
        <w:rPr>
          <w:rFonts w:ascii="Century" w:hAnsi="Century" w:hint="eastAsia"/>
        </w:rPr>
        <w:t>２．ユニホームのズボンは、ストッキングが３分の２以上見えるようにする。</w:t>
      </w:r>
    </w:p>
    <w:p w14:paraId="12C30B4D" w14:textId="2D6142F5" w:rsidR="00F45EE8" w:rsidRPr="002B2ACA" w:rsidRDefault="00F45EE8" w:rsidP="00BB214D">
      <w:pPr>
        <w:adjustRightInd w:val="0"/>
        <w:snapToGrid w:val="0"/>
        <w:jc w:val="center"/>
        <w:rPr>
          <w:rFonts w:eastAsia="ＭＳ ゴシック" w:cs="Times New Roman"/>
          <w:sz w:val="36"/>
          <w:szCs w:val="36"/>
          <w:u w:val="single"/>
        </w:rPr>
      </w:pPr>
      <w:r w:rsidRPr="002B2ACA">
        <w:rPr>
          <w:rFonts w:cs="Times New Roman"/>
        </w:rPr>
        <w:br w:type="page"/>
      </w:r>
      <w:r w:rsidRPr="002B2ACA">
        <w:rPr>
          <w:rFonts w:eastAsia="ＭＳ ゴシック" w:cs="ＭＳ ゴシック" w:hint="eastAsia"/>
          <w:sz w:val="36"/>
          <w:szCs w:val="36"/>
          <w:u w:val="single"/>
        </w:rPr>
        <w:lastRenderedPageBreak/>
        <w:t>東入間学童野球連盟　大会実施要項　＜低学年大会に関する特別事項＞</w:t>
      </w:r>
    </w:p>
    <w:p w14:paraId="5F954D15" w14:textId="77777777" w:rsidR="00F45EE8" w:rsidRPr="002B2ACA" w:rsidRDefault="00F45EE8" w:rsidP="00C433DD">
      <w:pPr>
        <w:pStyle w:val="Web"/>
        <w:adjustRightInd w:val="0"/>
        <w:snapToGrid w:val="0"/>
        <w:spacing w:before="0" w:beforeAutospacing="0" w:after="0" w:afterAutospacing="0"/>
        <w:rPr>
          <w:rFonts w:cs="Times New Roman"/>
        </w:rPr>
      </w:pPr>
      <w:r w:rsidRPr="002B2ACA">
        <w:rPr>
          <w:rFonts w:hint="eastAsia"/>
        </w:rPr>
        <w:t>１．はじめに</w:t>
      </w:r>
    </w:p>
    <w:p w14:paraId="7DBAFCBC" w14:textId="7993F8CF" w:rsidR="00F45EE8" w:rsidRPr="002B2ACA" w:rsidRDefault="00F45EE8" w:rsidP="009F4BF9">
      <w:pPr>
        <w:pStyle w:val="Web"/>
        <w:adjustRightInd w:val="0"/>
        <w:snapToGrid w:val="0"/>
        <w:spacing w:before="0" w:beforeAutospacing="0" w:after="0" w:afterAutospacing="0"/>
        <w:ind w:leftChars="118" w:left="283"/>
        <w:rPr>
          <w:rFonts w:ascii="Century" w:hAnsi="Century" w:cs="Century"/>
        </w:rPr>
      </w:pPr>
      <w:r w:rsidRPr="002B2ACA">
        <w:rPr>
          <w:rFonts w:ascii="Century" w:hAnsi="Century" w:hint="eastAsia"/>
        </w:rPr>
        <w:t>本大会実施要項＜低学年大会に関する特別事項＞は、低学年大会</w:t>
      </w:r>
      <w:r w:rsidRPr="002B2ACA">
        <w:rPr>
          <w:rFonts w:hint="eastAsia"/>
        </w:rPr>
        <w:t>を運営するために定められた大会</w:t>
      </w:r>
      <w:r w:rsidRPr="002B2ACA">
        <w:rPr>
          <w:rFonts w:ascii="Century" w:hAnsi="Century" w:hint="eastAsia"/>
        </w:rPr>
        <w:t>実施要項である。本大会実施要項に特別に定めない点については、「東入間学童野球連盟　大会実施要項」に決められている点に準ずる。</w:t>
      </w:r>
    </w:p>
    <w:p w14:paraId="097EBDE6" w14:textId="77777777" w:rsidR="00F45EE8" w:rsidRPr="002B2ACA" w:rsidRDefault="00F45EE8" w:rsidP="00BB214D">
      <w:pPr>
        <w:pStyle w:val="Web"/>
        <w:adjustRightInd w:val="0"/>
        <w:snapToGrid w:val="0"/>
        <w:spacing w:before="0" w:beforeAutospacing="0" w:after="0" w:afterAutospacing="0"/>
        <w:rPr>
          <w:rFonts w:cs="Times New Roman"/>
        </w:rPr>
      </w:pPr>
    </w:p>
    <w:p w14:paraId="5E47CEEF" w14:textId="77777777" w:rsidR="00F45EE8" w:rsidRPr="002B2ACA" w:rsidRDefault="00F45EE8" w:rsidP="00BB214D">
      <w:pPr>
        <w:pStyle w:val="Web"/>
        <w:adjustRightInd w:val="0"/>
        <w:snapToGrid w:val="0"/>
        <w:spacing w:before="0" w:beforeAutospacing="0" w:after="0" w:afterAutospacing="0"/>
        <w:ind w:firstLine="1"/>
        <w:rPr>
          <w:rFonts w:cs="Times New Roman"/>
        </w:rPr>
      </w:pPr>
      <w:r w:rsidRPr="002B2ACA">
        <w:rPr>
          <w:rFonts w:hint="eastAsia"/>
        </w:rPr>
        <w:t>３．大会運営</w:t>
      </w:r>
    </w:p>
    <w:p w14:paraId="03DA9160" w14:textId="77777777" w:rsidR="00F45EE8" w:rsidRPr="002B2ACA" w:rsidRDefault="00F45EE8" w:rsidP="009F4BF9">
      <w:pPr>
        <w:pStyle w:val="Web"/>
        <w:tabs>
          <w:tab w:val="num" w:pos="1440"/>
          <w:tab w:val="num" w:pos="1620"/>
        </w:tabs>
        <w:adjustRightInd w:val="0"/>
        <w:snapToGrid w:val="0"/>
        <w:spacing w:before="0" w:beforeAutospacing="0" w:after="0" w:afterAutospacing="0"/>
        <w:ind w:left="550" w:hangingChars="229" w:hanging="550"/>
        <w:rPr>
          <w:rFonts w:cs="Times New Roman"/>
        </w:rPr>
      </w:pPr>
      <w:r w:rsidRPr="002B2ACA">
        <w:rPr>
          <w:rFonts w:ascii="Century" w:hAnsi="Century" w:hint="eastAsia"/>
        </w:rPr>
        <w:t>②</w:t>
      </w:r>
      <w:r w:rsidRPr="002B2ACA">
        <w:rPr>
          <w:rFonts w:ascii="Century" w:hAnsi="Century" w:cs="Century"/>
        </w:rPr>
        <w:t xml:space="preserve"> </w:t>
      </w:r>
      <w:r w:rsidRPr="002B2ACA">
        <w:rPr>
          <w:rFonts w:ascii="Century" w:hAnsi="Century" w:hint="eastAsia"/>
        </w:rPr>
        <w:t>登録について</w:t>
      </w:r>
    </w:p>
    <w:p w14:paraId="7307CE96" w14:textId="77777777" w:rsidR="00F45EE8" w:rsidRPr="002B2ACA" w:rsidRDefault="00F45EE8" w:rsidP="00BB214D">
      <w:pPr>
        <w:pStyle w:val="Web"/>
        <w:tabs>
          <w:tab w:val="num" w:pos="1440"/>
          <w:tab w:val="num" w:pos="2040"/>
        </w:tabs>
        <w:adjustRightInd w:val="0"/>
        <w:snapToGrid w:val="0"/>
        <w:spacing w:before="0" w:beforeAutospacing="0" w:after="0" w:afterAutospacing="0"/>
        <w:rPr>
          <w:rFonts w:cs="Times New Roman"/>
        </w:rPr>
      </w:pPr>
      <w:r w:rsidRPr="002B2ACA">
        <w:rPr>
          <w:rFonts w:hint="eastAsia"/>
        </w:rPr>
        <w:t>（３）チームの編成について</w:t>
      </w:r>
    </w:p>
    <w:tbl>
      <w:tblPr>
        <w:tblW w:w="9850" w:type="dxa"/>
        <w:tblCellSpacing w:w="15" w:type="dxa"/>
        <w:tblInd w:w="-13" w:type="dxa"/>
        <w:tblCellMar>
          <w:top w:w="15" w:type="dxa"/>
          <w:left w:w="15" w:type="dxa"/>
          <w:bottom w:w="15" w:type="dxa"/>
          <w:right w:w="15" w:type="dxa"/>
        </w:tblCellMar>
        <w:tblLook w:val="0000" w:firstRow="0" w:lastRow="0" w:firstColumn="0" w:lastColumn="0" w:noHBand="0" w:noVBand="0"/>
      </w:tblPr>
      <w:tblGrid>
        <w:gridCol w:w="585"/>
        <w:gridCol w:w="9265"/>
      </w:tblGrid>
      <w:tr w:rsidR="002B2ACA" w:rsidRPr="002B2ACA" w14:paraId="4FD75AC6" w14:textId="77777777">
        <w:trPr>
          <w:tblCellSpacing w:w="15" w:type="dxa"/>
        </w:trPr>
        <w:tc>
          <w:tcPr>
            <w:tcW w:w="540" w:type="dxa"/>
          </w:tcPr>
          <w:p w14:paraId="0D8D51F9"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１）</w:t>
            </w:r>
          </w:p>
        </w:tc>
        <w:tc>
          <w:tcPr>
            <w:tcW w:w="9220" w:type="dxa"/>
          </w:tcPr>
          <w:p w14:paraId="018E6C24" w14:textId="77777777" w:rsidR="00F45EE8" w:rsidRPr="002B2ACA" w:rsidRDefault="00F45EE8" w:rsidP="00BB214D">
            <w:pPr>
              <w:pStyle w:val="Web"/>
              <w:adjustRightInd w:val="0"/>
              <w:snapToGrid w:val="0"/>
              <w:spacing w:before="0" w:beforeAutospacing="0" w:after="0" w:afterAutospacing="0"/>
              <w:rPr>
                <w:rFonts w:cs="Times New Roman"/>
              </w:rPr>
            </w:pPr>
            <w:r w:rsidRPr="002B2ACA">
              <w:rPr>
                <w:rFonts w:ascii="Century" w:hAnsi="Century" w:hint="eastAsia"/>
              </w:rPr>
              <w:t>低学年大会</w:t>
            </w:r>
            <w:r w:rsidRPr="002B2ACA">
              <w:rPr>
                <w:rFonts w:hint="eastAsia"/>
              </w:rPr>
              <w:t>は</w:t>
            </w:r>
            <w:r w:rsidRPr="002B2ACA">
              <w:t>4</w:t>
            </w:r>
            <w:r w:rsidRPr="002B2ACA">
              <w:rPr>
                <w:rFonts w:hint="eastAsia"/>
              </w:rPr>
              <w:t>～</w:t>
            </w:r>
            <w:r w:rsidRPr="002B2ACA">
              <w:t>1</w:t>
            </w:r>
            <w:r w:rsidRPr="002B2ACA">
              <w:rPr>
                <w:rFonts w:hint="eastAsia"/>
              </w:rPr>
              <w:t>年生とする。（</w:t>
            </w:r>
            <w:r w:rsidRPr="002B2ACA">
              <w:t>1</w:t>
            </w:r>
            <w:r w:rsidRPr="002B2ACA">
              <w:rPr>
                <w:rFonts w:hint="eastAsia"/>
              </w:rPr>
              <w:t>年生の参加については、試合運営上危険の無いように各チームで考慮する事）</w:t>
            </w:r>
          </w:p>
        </w:tc>
      </w:tr>
      <w:tr w:rsidR="002B2ACA" w:rsidRPr="002B2ACA" w14:paraId="0BF09F6B" w14:textId="77777777">
        <w:trPr>
          <w:tblCellSpacing w:w="15" w:type="dxa"/>
        </w:trPr>
        <w:tc>
          <w:tcPr>
            <w:tcW w:w="540" w:type="dxa"/>
          </w:tcPr>
          <w:p w14:paraId="13C23287"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６）</w:t>
            </w:r>
          </w:p>
        </w:tc>
        <w:tc>
          <w:tcPr>
            <w:tcW w:w="9220" w:type="dxa"/>
          </w:tcPr>
          <w:p w14:paraId="1C1926C2" w14:textId="77777777" w:rsidR="00F45EE8" w:rsidRPr="002B2ACA" w:rsidRDefault="00F45EE8" w:rsidP="00BB214D">
            <w:pPr>
              <w:pStyle w:val="Web"/>
              <w:adjustRightInd w:val="0"/>
              <w:snapToGrid w:val="0"/>
              <w:spacing w:before="0" w:beforeAutospacing="0" w:after="0" w:afterAutospacing="0"/>
              <w:rPr>
                <w:rFonts w:ascii="Century" w:hAnsi="Century" w:cs="Century"/>
              </w:rPr>
            </w:pPr>
            <w:r w:rsidRPr="002B2ACA">
              <w:rPr>
                <w:rFonts w:ascii="Century" w:hAnsi="Century" w:hint="eastAsia"/>
              </w:rPr>
              <w:t>追加登録は、試合当日の集合時間前までに、本部（ブロック責任者等）に提出すれば認めることとする。</w:t>
            </w:r>
          </w:p>
        </w:tc>
      </w:tr>
    </w:tbl>
    <w:p w14:paraId="29209587" w14:textId="77777777" w:rsidR="00F45EE8" w:rsidRPr="002B2ACA" w:rsidRDefault="00F45EE8" w:rsidP="00BB214D">
      <w:pPr>
        <w:pStyle w:val="Web"/>
        <w:tabs>
          <w:tab w:val="num" w:pos="780"/>
        </w:tabs>
        <w:adjustRightInd w:val="0"/>
        <w:snapToGrid w:val="0"/>
        <w:spacing w:before="0" w:beforeAutospacing="0" w:after="0" w:afterAutospacing="0"/>
        <w:rPr>
          <w:rFonts w:ascii="Century" w:hAnsi="Century" w:cs="Century"/>
        </w:rPr>
      </w:pPr>
    </w:p>
    <w:p w14:paraId="621524B9" w14:textId="77777777" w:rsidR="00F45EE8" w:rsidRPr="002B2ACA" w:rsidRDefault="00F45EE8" w:rsidP="00BB214D">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③規則について</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609"/>
        <w:gridCol w:w="9284"/>
      </w:tblGrid>
      <w:tr w:rsidR="002B2ACA" w:rsidRPr="002B2ACA" w14:paraId="60B21A94" w14:textId="77777777">
        <w:trPr>
          <w:tblCellSpacing w:w="15" w:type="dxa"/>
        </w:trPr>
        <w:tc>
          <w:tcPr>
            <w:tcW w:w="565" w:type="dxa"/>
          </w:tcPr>
          <w:p w14:paraId="602EAE63"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１）</w:t>
            </w:r>
          </w:p>
        </w:tc>
        <w:tc>
          <w:tcPr>
            <w:tcW w:w="9328" w:type="dxa"/>
            <w:vAlign w:val="center"/>
          </w:tcPr>
          <w:p w14:paraId="79E4FC5B" w14:textId="4E79C5C1" w:rsidR="00F45EE8" w:rsidRPr="002B2ACA" w:rsidRDefault="00F45EE8" w:rsidP="0004193A">
            <w:pPr>
              <w:pStyle w:val="Web"/>
              <w:adjustRightInd w:val="0"/>
              <w:snapToGrid w:val="0"/>
              <w:spacing w:before="0" w:beforeAutospacing="0" w:after="0" w:afterAutospacing="0"/>
              <w:rPr>
                <w:rFonts w:cs="Times New Roman"/>
              </w:rPr>
            </w:pPr>
            <w:r w:rsidRPr="002B2ACA">
              <w:rPr>
                <w:rFonts w:hint="eastAsia"/>
              </w:rPr>
              <w:t>低学年大会は、</w:t>
            </w:r>
            <w:r w:rsidRPr="002B2ACA">
              <w:rPr>
                <w:rFonts w:ascii="Century" w:hAnsi="Century" w:hint="eastAsia"/>
              </w:rPr>
              <w:t>正規回数は</w:t>
            </w:r>
            <w:r w:rsidR="0056014F" w:rsidRPr="002B2ACA">
              <w:rPr>
                <w:rFonts w:ascii="Century" w:hAnsi="Century" w:hint="eastAsia"/>
              </w:rPr>
              <w:t>５</w:t>
            </w:r>
            <w:r w:rsidRPr="002B2ACA">
              <w:rPr>
                <w:rFonts w:ascii="Century" w:hAnsi="Century" w:hint="eastAsia"/>
              </w:rPr>
              <w:t>回とし、</w:t>
            </w:r>
            <w:r w:rsidR="0056014F" w:rsidRPr="002B2ACA">
              <w:rPr>
                <w:rFonts w:ascii="Century" w:hAnsi="Century" w:hint="eastAsia"/>
              </w:rPr>
              <w:t>8</w:t>
            </w:r>
            <w:r w:rsidRPr="002B2ACA">
              <w:rPr>
                <w:rFonts w:ascii="Century" w:hAnsi="Century" w:cs="Century"/>
              </w:rPr>
              <w:t>0</w:t>
            </w:r>
            <w:r w:rsidRPr="002B2ACA">
              <w:rPr>
                <w:rFonts w:ascii="Century" w:hAnsi="Century" w:hint="eastAsia"/>
              </w:rPr>
              <w:t>分を越えて新しいイニングに入らない。</w:t>
            </w:r>
          </w:p>
        </w:tc>
      </w:tr>
      <w:tr w:rsidR="002B2ACA" w:rsidRPr="002B2ACA" w14:paraId="66CD71D5" w14:textId="77777777">
        <w:trPr>
          <w:tblCellSpacing w:w="15" w:type="dxa"/>
        </w:trPr>
        <w:tc>
          <w:tcPr>
            <w:tcW w:w="565" w:type="dxa"/>
          </w:tcPr>
          <w:p w14:paraId="2BB292C8"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２）</w:t>
            </w:r>
          </w:p>
        </w:tc>
        <w:tc>
          <w:tcPr>
            <w:tcW w:w="9328" w:type="dxa"/>
            <w:vAlign w:val="center"/>
          </w:tcPr>
          <w:p w14:paraId="7CB5D586" w14:textId="01EA8A4C" w:rsidR="00F45EE8" w:rsidRPr="002B2ACA" w:rsidRDefault="00F45EE8" w:rsidP="00BB214D">
            <w:pPr>
              <w:pStyle w:val="Web"/>
              <w:adjustRightInd w:val="0"/>
              <w:snapToGrid w:val="0"/>
              <w:spacing w:before="0" w:beforeAutospacing="0" w:after="0" w:afterAutospacing="0"/>
              <w:rPr>
                <w:rFonts w:cs="Times New Roman"/>
              </w:rPr>
            </w:pPr>
            <w:r w:rsidRPr="002B2ACA">
              <w:rPr>
                <w:rFonts w:hint="eastAsia"/>
              </w:rPr>
              <w:t>低学年大会は、</w:t>
            </w:r>
            <w:r w:rsidR="0056014F" w:rsidRPr="002B2ACA">
              <w:rPr>
                <w:rFonts w:hint="eastAsia"/>
              </w:rPr>
              <w:t>３</w:t>
            </w:r>
            <w:r w:rsidRPr="002B2ACA">
              <w:rPr>
                <w:rFonts w:hint="eastAsia"/>
              </w:rPr>
              <w:t>回</w:t>
            </w:r>
            <w:r w:rsidRPr="002B2ACA">
              <w:rPr>
                <w:rFonts w:ascii="Century" w:hAnsi="Century" w:hint="eastAsia"/>
              </w:rPr>
              <w:t>終了</w:t>
            </w:r>
            <w:r w:rsidRPr="002B2ACA">
              <w:rPr>
                <w:rFonts w:hint="eastAsia"/>
              </w:rPr>
              <w:t>または</w:t>
            </w:r>
            <w:r w:rsidRPr="002B2ACA">
              <w:t>60</w:t>
            </w:r>
            <w:r w:rsidRPr="002B2ACA">
              <w:rPr>
                <w:rFonts w:hint="eastAsia"/>
              </w:rPr>
              <w:t>分</w:t>
            </w:r>
            <w:r w:rsidRPr="002B2ACA">
              <w:rPr>
                <w:rFonts w:ascii="Century" w:hAnsi="Century" w:hint="eastAsia"/>
              </w:rPr>
              <w:t>を越えた場合、試合は成立する。</w:t>
            </w:r>
          </w:p>
        </w:tc>
      </w:tr>
      <w:tr w:rsidR="002B2ACA" w:rsidRPr="002B2ACA" w14:paraId="59BC97F4" w14:textId="77777777">
        <w:trPr>
          <w:tblCellSpacing w:w="15" w:type="dxa"/>
        </w:trPr>
        <w:tc>
          <w:tcPr>
            <w:tcW w:w="565" w:type="dxa"/>
          </w:tcPr>
          <w:p w14:paraId="7294F7D4"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３）</w:t>
            </w:r>
          </w:p>
        </w:tc>
        <w:tc>
          <w:tcPr>
            <w:tcW w:w="9328" w:type="dxa"/>
            <w:vAlign w:val="center"/>
          </w:tcPr>
          <w:p w14:paraId="57F47F18" w14:textId="77777777" w:rsidR="00F45EE8" w:rsidRPr="002B2ACA" w:rsidRDefault="00F45EE8" w:rsidP="00BB214D">
            <w:pPr>
              <w:pStyle w:val="Web"/>
              <w:adjustRightInd w:val="0"/>
              <w:snapToGrid w:val="0"/>
              <w:spacing w:before="0" w:beforeAutospacing="0" w:after="0" w:afterAutospacing="0"/>
              <w:rPr>
                <w:rFonts w:cs="Times New Roman"/>
              </w:rPr>
            </w:pPr>
            <w:r w:rsidRPr="002B2ACA">
              <w:rPr>
                <w:rFonts w:hint="eastAsia"/>
              </w:rPr>
              <w:t>低学年大会は、</w:t>
            </w:r>
            <w:r w:rsidRPr="002B2ACA">
              <w:rPr>
                <w:rFonts w:ascii="Century" w:hAnsi="Century" w:cs="Century"/>
              </w:rPr>
              <w:t>3</w:t>
            </w:r>
            <w:r w:rsidRPr="002B2ACA">
              <w:rPr>
                <w:rFonts w:ascii="Century" w:hAnsi="Century" w:hint="eastAsia"/>
              </w:rPr>
              <w:t>回</w:t>
            </w:r>
            <w:r w:rsidRPr="002B2ACA">
              <w:rPr>
                <w:rFonts w:ascii="Century" w:hAnsi="Century" w:cs="Century"/>
              </w:rPr>
              <w:t>10</w:t>
            </w:r>
            <w:r w:rsidRPr="002B2ACA">
              <w:rPr>
                <w:rFonts w:ascii="Century" w:hAnsi="Century" w:hint="eastAsia"/>
              </w:rPr>
              <w:t>点差以上、</w:t>
            </w:r>
            <w:r w:rsidRPr="002B2ACA">
              <w:rPr>
                <w:rFonts w:ascii="Century" w:hAnsi="Century" w:cs="Century"/>
              </w:rPr>
              <w:t>4</w:t>
            </w:r>
            <w:r w:rsidRPr="002B2ACA">
              <w:rPr>
                <w:rFonts w:ascii="Century" w:hAnsi="Century" w:hint="eastAsia"/>
              </w:rPr>
              <w:t>回以降</w:t>
            </w:r>
            <w:r w:rsidRPr="002B2ACA">
              <w:rPr>
                <w:rFonts w:ascii="Century" w:hAnsi="Century" w:cs="Century"/>
              </w:rPr>
              <w:t>7</w:t>
            </w:r>
            <w:r w:rsidRPr="002B2ACA">
              <w:rPr>
                <w:rFonts w:ascii="Century" w:hAnsi="Century" w:hint="eastAsia"/>
              </w:rPr>
              <w:t>点差以上でコールドゲームが成立する。</w:t>
            </w:r>
          </w:p>
        </w:tc>
      </w:tr>
      <w:tr w:rsidR="002B2ACA" w:rsidRPr="002B2ACA" w14:paraId="4E1AE5E2" w14:textId="77777777">
        <w:trPr>
          <w:tblCellSpacing w:w="15" w:type="dxa"/>
        </w:trPr>
        <w:tc>
          <w:tcPr>
            <w:tcW w:w="565" w:type="dxa"/>
          </w:tcPr>
          <w:p w14:paraId="331E5C7C" w14:textId="77777777" w:rsidR="00F45EE8" w:rsidRPr="002B2ACA" w:rsidRDefault="00F45EE8" w:rsidP="0004193A">
            <w:pPr>
              <w:pStyle w:val="Web"/>
              <w:adjustRightInd w:val="0"/>
              <w:snapToGrid w:val="0"/>
              <w:spacing w:before="0" w:beforeAutospacing="0" w:after="0" w:afterAutospacing="0"/>
              <w:jc w:val="right"/>
              <w:rPr>
                <w:rFonts w:cs="Times New Roman"/>
              </w:rPr>
            </w:pPr>
            <w:r w:rsidRPr="002B2ACA">
              <w:rPr>
                <w:rFonts w:hint="eastAsia"/>
              </w:rPr>
              <w:t>８）</w:t>
            </w:r>
          </w:p>
        </w:tc>
        <w:tc>
          <w:tcPr>
            <w:tcW w:w="9328" w:type="dxa"/>
            <w:vAlign w:val="center"/>
          </w:tcPr>
          <w:p w14:paraId="2ECEC9A7" w14:textId="77777777" w:rsidR="00F45EE8" w:rsidRPr="002B2ACA" w:rsidRDefault="00F45EE8" w:rsidP="00BB214D">
            <w:pPr>
              <w:pStyle w:val="Web"/>
              <w:adjustRightInd w:val="0"/>
              <w:snapToGrid w:val="0"/>
              <w:spacing w:before="0" w:beforeAutospacing="0" w:after="0" w:afterAutospacing="0"/>
              <w:rPr>
                <w:rFonts w:cs="Times New Roman"/>
              </w:rPr>
            </w:pPr>
            <w:r w:rsidRPr="002B2ACA">
              <w:rPr>
                <w:rFonts w:hint="eastAsia"/>
              </w:rPr>
              <w:t>低学年大会は、塁間距離は</w:t>
            </w:r>
            <w:r w:rsidRPr="002B2ACA">
              <w:t>21</w:t>
            </w:r>
            <w:r w:rsidRPr="002B2ACA">
              <w:rPr>
                <w:rFonts w:hint="eastAsia"/>
              </w:rPr>
              <w:t>メートルとし、投手板から本塁までの距離は</w:t>
            </w:r>
            <w:r w:rsidRPr="002B2ACA">
              <w:t>14</w:t>
            </w:r>
            <w:r w:rsidRPr="002B2ACA">
              <w:rPr>
                <w:rFonts w:hint="eastAsia"/>
              </w:rPr>
              <w:t>メートルとする。</w:t>
            </w:r>
          </w:p>
        </w:tc>
      </w:tr>
      <w:tr w:rsidR="002B2ACA" w:rsidRPr="002B2ACA" w14:paraId="32A4D84E" w14:textId="77777777">
        <w:trPr>
          <w:tblCellSpacing w:w="15" w:type="dxa"/>
        </w:trPr>
        <w:tc>
          <w:tcPr>
            <w:tcW w:w="565" w:type="dxa"/>
          </w:tcPr>
          <w:p w14:paraId="78F1DD40" w14:textId="77777777" w:rsidR="001526B5" w:rsidRPr="002B2ACA" w:rsidRDefault="001526B5" w:rsidP="0004193A">
            <w:pPr>
              <w:pStyle w:val="Web"/>
              <w:adjustRightInd w:val="0"/>
              <w:snapToGrid w:val="0"/>
              <w:spacing w:before="0" w:beforeAutospacing="0" w:after="0" w:afterAutospacing="0"/>
              <w:jc w:val="right"/>
            </w:pPr>
            <w:r w:rsidRPr="002B2ACA">
              <w:rPr>
                <w:rFonts w:hint="eastAsia"/>
              </w:rPr>
              <w:t>９）</w:t>
            </w:r>
          </w:p>
        </w:tc>
        <w:tc>
          <w:tcPr>
            <w:tcW w:w="9328" w:type="dxa"/>
            <w:vAlign w:val="center"/>
          </w:tcPr>
          <w:p w14:paraId="71C1CB65" w14:textId="7E0622CE" w:rsidR="001526B5" w:rsidRPr="002B2ACA" w:rsidRDefault="00920FE3" w:rsidP="00BB214D">
            <w:pPr>
              <w:pStyle w:val="Web"/>
              <w:adjustRightInd w:val="0"/>
              <w:snapToGrid w:val="0"/>
              <w:spacing w:before="0" w:beforeAutospacing="0" w:after="0" w:afterAutospacing="0"/>
            </w:pPr>
            <w:r w:rsidRPr="00920FE3">
              <w:rPr>
                <w:rFonts w:hint="eastAsia"/>
                <w:b/>
                <w:bCs/>
                <w:color w:val="FF0000"/>
              </w:rPr>
              <w:t>投手の投球制限は１日</w:t>
            </w:r>
            <w:r>
              <w:rPr>
                <w:rFonts w:hint="eastAsia"/>
                <w:b/>
                <w:bCs/>
                <w:color w:val="FF0000"/>
              </w:rPr>
              <w:t>6</w:t>
            </w:r>
            <w:r w:rsidRPr="00920FE3">
              <w:rPr>
                <w:rFonts w:hint="eastAsia"/>
                <w:b/>
                <w:bCs/>
                <w:color w:val="FF0000"/>
              </w:rPr>
              <w:t>0球以内とする。</w:t>
            </w:r>
          </w:p>
        </w:tc>
      </w:tr>
    </w:tbl>
    <w:p w14:paraId="790AF07D" w14:textId="77777777" w:rsidR="00F45EE8" w:rsidRPr="002B2ACA" w:rsidRDefault="00F45EE8" w:rsidP="00BB214D">
      <w:pPr>
        <w:pStyle w:val="Web"/>
        <w:tabs>
          <w:tab w:val="num" w:pos="780"/>
        </w:tabs>
        <w:adjustRightInd w:val="0"/>
        <w:snapToGrid w:val="0"/>
        <w:spacing w:before="0" w:beforeAutospacing="0" w:after="0" w:afterAutospacing="0"/>
        <w:rPr>
          <w:rFonts w:ascii="Century" w:hAnsi="Century" w:cs="Century"/>
        </w:rPr>
      </w:pPr>
    </w:p>
    <w:p w14:paraId="33B8E88B" w14:textId="77777777" w:rsidR="00F45EE8" w:rsidRPr="002B2ACA" w:rsidRDefault="00F45EE8" w:rsidP="00A133CB">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⑥審判について</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590"/>
        <w:gridCol w:w="9303"/>
      </w:tblGrid>
      <w:tr w:rsidR="002B2ACA" w:rsidRPr="002B2ACA" w14:paraId="34977923" w14:textId="77777777">
        <w:trPr>
          <w:tblCellSpacing w:w="15" w:type="dxa"/>
        </w:trPr>
        <w:tc>
          <w:tcPr>
            <w:tcW w:w="565" w:type="dxa"/>
          </w:tcPr>
          <w:p w14:paraId="57BDDD28" w14:textId="77777777" w:rsidR="00F45EE8" w:rsidRPr="002B2ACA" w:rsidRDefault="00F45EE8" w:rsidP="00BC3A15">
            <w:pPr>
              <w:pStyle w:val="Web"/>
              <w:adjustRightInd w:val="0"/>
              <w:snapToGrid w:val="0"/>
              <w:spacing w:before="0" w:beforeAutospacing="0" w:after="0" w:afterAutospacing="0"/>
              <w:jc w:val="right"/>
              <w:rPr>
                <w:rFonts w:cs="Times New Roman"/>
              </w:rPr>
            </w:pPr>
            <w:r w:rsidRPr="002B2ACA">
              <w:rPr>
                <w:rFonts w:hint="eastAsia"/>
              </w:rPr>
              <w:t>７）</w:t>
            </w:r>
          </w:p>
        </w:tc>
        <w:tc>
          <w:tcPr>
            <w:tcW w:w="14075" w:type="dxa"/>
            <w:vAlign w:val="center"/>
          </w:tcPr>
          <w:p w14:paraId="29DA3E5F" w14:textId="77777777" w:rsidR="00F45EE8" w:rsidRPr="002B2ACA" w:rsidRDefault="00F45EE8" w:rsidP="00A133CB">
            <w:pPr>
              <w:pStyle w:val="Web"/>
              <w:adjustRightInd w:val="0"/>
              <w:snapToGrid w:val="0"/>
              <w:spacing w:before="0" w:beforeAutospacing="0" w:after="0" w:afterAutospacing="0"/>
              <w:rPr>
                <w:rFonts w:cs="Times New Roman"/>
              </w:rPr>
            </w:pPr>
            <w:r w:rsidRPr="002B2ACA">
              <w:rPr>
                <w:rFonts w:ascii="Century" w:hAnsi="Century" w:hint="eastAsia"/>
              </w:rPr>
              <w:t>低学年大会の各ブロック・リーグ戦においては、各チームのチーム審判が球審・二塁担当を二試合、一塁・三塁担当を２試合することとする（但し、各ブロック責任者と該当各チームで調整して試合が行えるように柔軟に対応することとする）</w:t>
            </w:r>
            <w:r w:rsidRPr="002B2ACA">
              <w:rPr>
                <w:rFonts w:hint="eastAsia"/>
              </w:rPr>
              <w:t>。</w:t>
            </w:r>
          </w:p>
        </w:tc>
      </w:tr>
    </w:tbl>
    <w:p w14:paraId="320EF727" w14:textId="77777777" w:rsidR="00F45EE8" w:rsidRPr="002B2ACA" w:rsidRDefault="00F45EE8" w:rsidP="00BB214D">
      <w:pPr>
        <w:pStyle w:val="Web"/>
        <w:tabs>
          <w:tab w:val="num" w:pos="780"/>
        </w:tabs>
        <w:adjustRightInd w:val="0"/>
        <w:snapToGrid w:val="0"/>
        <w:spacing w:before="0" w:beforeAutospacing="0" w:after="0" w:afterAutospacing="0"/>
        <w:rPr>
          <w:rFonts w:ascii="Century" w:hAnsi="Century" w:cs="Century"/>
        </w:rPr>
      </w:pPr>
    </w:p>
    <w:p w14:paraId="032C58EE" w14:textId="77777777" w:rsidR="00F45EE8" w:rsidRPr="002B2ACA" w:rsidRDefault="00F45EE8" w:rsidP="00A133CB">
      <w:pPr>
        <w:pStyle w:val="Web"/>
        <w:tabs>
          <w:tab w:val="num" w:pos="780"/>
        </w:tabs>
        <w:adjustRightInd w:val="0"/>
        <w:snapToGrid w:val="0"/>
        <w:spacing w:before="0" w:beforeAutospacing="0" w:after="0" w:afterAutospacing="0"/>
        <w:rPr>
          <w:rFonts w:cs="Times New Roman"/>
        </w:rPr>
      </w:pPr>
      <w:r w:rsidRPr="002B2ACA">
        <w:rPr>
          <w:rFonts w:ascii="Century" w:hAnsi="Century" w:hint="eastAsia"/>
        </w:rPr>
        <w:t>⑦その他</w:t>
      </w:r>
    </w:p>
    <w:tbl>
      <w:tblPr>
        <w:tblW w:w="5000" w:type="pct"/>
        <w:tblCellSpacing w:w="15" w:type="dxa"/>
        <w:tblInd w:w="-13" w:type="dxa"/>
        <w:tblCellMar>
          <w:top w:w="15" w:type="dxa"/>
          <w:left w:w="15" w:type="dxa"/>
          <w:bottom w:w="15" w:type="dxa"/>
          <w:right w:w="15" w:type="dxa"/>
        </w:tblCellMar>
        <w:tblLook w:val="0000" w:firstRow="0" w:lastRow="0" w:firstColumn="0" w:lastColumn="0" w:noHBand="0" w:noVBand="0"/>
      </w:tblPr>
      <w:tblGrid>
        <w:gridCol w:w="591"/>
        <w:gridCol w:w="9302"/>
      </w:tblGrid>
      <w:tr w:rsidR="002B2ACA" w:rsidRPr="002B2ACA" w14:paraId="17F70D4E" w14:textId="77777777">
        <w:trPr>
          <w:tblCellSpacing w:w="15" w:type="dxa"/>
        </w:trPr>
        <w:tc>
          <w:tcPr>
            <w:tcW w:w="546" w:type="dxa"/>
          </w:tcPr>
          <w:p w14:paraId="575C5A0E" w14:textId="77777777" w:rsidR="00F45EE8" w:rsidRPr="002B2ACA" w:rsidRDefault="00F45EE8" w:rsidP="00A133CB">
            <w:pPr>
              <w:adjustRightInd w:val="0"/>
              <w:snapToGrid w:val="0"/>
              <w:jc w:val="right"/>
              <w:rPr>
                <w:rFonts w:ascii="ＭＳ 明朝" w:cs="Times New Roman"/>
              </w:rPr>
            </w:pPr>
            <w:r w:rsidRPr="002B2ACA">
              <w:rPr>
                <w:rFonts w:cs="ＭＳ 明朝" w:hint="eastAsia"/>
              </w:rPr>
              <w:t>３）</w:t>
            </w:r>
          </w:p>
        </w:tc>
        <w:tc>
          <w:tcPr>
            <w:tcW w:w="9347" w:type="dxa"/>
            <w:vAlign w:val="center"/>
          </w:tcPr>
          <w:p w14:paraId="0CF7C2C1" w14:textId="77777777" w:rsidR="00F45EE8" w:rsidRPr="002B2ACA" w:rsidRDefault="00F45EE8" w:rsidP="00A133CB">
            <w:pPr>
              <w:pStyle w:val="Web"/>
              <w:adjustRightInd w:val="0"/>
              <w:snapToGrid w:val="0"/>
              <w:spacing w:before="0" w:beforeAutospacing="0" w:after="0" w:afterAutospacing="0"/>
              <w:rPr>
                <w:rFonts w:cs="Times New Roman"/>
              </w:rPr>
            </w:pPr>
            <w:r w:rsidRPr="002B2ACA">
              <w:rPr>
                <w:rFonts w:ascii="Century" w:hAnsi="Century" w:hint="eastAsia"/>
              </w:rPr>
              <w:t>攻守交代時の臨時捕手を監督</w:t>
            </w:r>
            <w:r w:rsidRPr="002B2ACA">
              <w:t>(30</w:t>
            </w:r>
            <w:r w:rsidRPr="002B2ACA">
              <w:rPr>
                <w:rFonts w:ascii="Century" w:hAnsi="Century" w:hint="eastAsia"/>
              </w:rPr>
              <w:t>番</w:t>
            </w:r>
            <w:r w:rsidRPr="002B2ACA">
              <w:t>)</w:t>
            </w:r>
            <w:r w:rsidRPr="002B2ACA">
              <w:rPr>
                <w:rFonts w:ascii="Century" w:hAnsi="Century" w:hint="eastAsia"/>
              </w:rPr>
              <w:t>、コーチ</w:t>
            </w:r>
            <w:r w:rsidRPr="002B2ACA">
              <w:t>(28</w:t>
            </w:r>
            <w:r w:rsidRPr="002B2ACA">
              <w:rPr>
                <w:rFonts w:ascii="Century" w:hAnsi="Century" w:hint="eastAsia"/>
              </w:rPr>
              <w:t>・</w:t>
            </w:r>
            <w:r w:rsidRPr="002B2ACA">
              <w:rPr>
                <w:rFonts w:ascii="Century" w:hAnsi="Century" w:cs="Century"/>
              </w:rPr>
              <w:t>29</w:t>
            </w:r>
            <w:r w:rsidRPr="002B2ACA">
              <w:rPr>
                <w:rFonts w:ascii="Century" w:hAnsi="Century" w:hint="eastAsia"/>
              </w:rPr>
              <w:t>番</w:t>
            </w:r>
            <w:r w:rsidRPr="002B2ACA">
              <w:t>)</w:t>
            </w:r>
            <w:r w:rsidRPr="002B2ACA">
              <w:rPr>
                <w:rFonts w:hint="eastAsia"/>
              </w:rPr>
              <w:t>が行うことを</w:t>
            </w:r>
            <w:r w:rsidRPr="002B2ACA">
              <w:rPr>
                <w:rFonts w:ascii="Century" w:hAnsi="Century" w:hint="eastAsia"/>
              </w:rPr>
              <w:t>可とする</w:t>
            </w:r>
            <w:r w:rsidRPr="002B2ACA">
              <w:rPr>
                <w:rFonts w:hint="eastAsia"/>
              </w:rPr>
              <w:t>。</w:t>
            </w:r>
          </w:p>
        </w:tc>
      </w:tr>
    </w:tbl>
    <w:p w14:paraId="7BC61CBC" w14:textId="77777777" w:rsidR="00F45EE8" w:rsidRPr="002B2ACA" w:rsidRDefault="00F45EE8" w:rsidP="00BB214D">
      <w:pPr>
        <w:pStyle w:val="Web"/>
        <w:tabs>
          <w:tab w:val="num" w:pos="780"/>
        </w:tabs>
        <w:adjustRightInd w:val="0"/>
        <w:snapToGrid w:val="0"/>
        <w:spacing w:before="0" w:beforeAutospacing="0" w:after="0" w:afterAutospacing="0"/>
        <w:rPr>
          <w:rFonts w:ascii="Century" w:hAnsi="Century" w:cs="Century"/>
        </w:rPr>
      </w:pPr>
    </w:p>
    <w:p w14:paraId="7A49495C" w14:textId="77777777" w:rsidR="00F45EE8" w:rsidRPr="002B2ACA" w:rsidRDefault="00F45EE8" w:rsidP="009F4BF9">
      <w:pPr>
        <w:pStyle w:val="Web"/>
        <w:adjustRightInd w:val="0"/>
        <w:snapToGrid w:val="0"/>
        <w:spacing w:before="0" w:beforeAutospacing="0" w:after="0" w:afterAutospacing="0"/>
        <w:ind w:firstLineChars="700" w:firstLine="1680"/>
        <w:jc w:val="center"/>
        <w:rPr>
          <w:rFonts w:cs="Times New Roman"/>
        </w:rPr>
      </w:pPr>
    </w:p>
    <w:p w14:paraId="6890525E" w14:textId="77777777" w:rsidR="00F45EE8" w:rsidRPr="002B2ACA" w:rsidRDefault="00F45EE8">
      <w:pPr>
        <w:widowControl/>
        <w:jc w:val="left"/>
        <w:rPr>
          <w:rFonts w:cs="Times New Roman"/>
          <w:kern w:val="0"/>
        </w:rPr>
      </w:pPr>
      <w:r w:rsidRPr="002B2ACA">
        <w:rPr>
          <w:rFonts w:cs="Times New Roman"/>
          <w:kern w:val="0"/>
        </w:rPr>
        <w:br w:type="page"/>
      </w:r>
    </w:p>
    <w:p w14:paraId="03B4DB69" w14:textId="77777777" w:rsidR="00F45EE8" w:rsidRPr="002B2ACA" w:rsidRDefault="00F45EE8" w:rsidP="009F4BF9">
      <w:pPr>
        <w:pStyle w:val="Web"/>
        <w:adjustRightInd w:val="0"/>
        <w:snapToGrid w:val="0"/>
        <w:spacing w:before="0" w:beforeAutospacing="0" w:after="0" w:afterAutospacing="0"/>
        <w:ind w:firstLineChars="700" w:firstLine="1680"/>
        <w:jc w:val="center"/>
        <w:rPr>
          <w:rFonts w:cs="Times New Roman"/>
        </w:rPr>
      </w:pPr>
      <w:r w:rsidRPr="002B2ACA">
        <w:rPr>
          <w:rFonts w:cs="Times New Roman"/>
        </w:rPr>
        <w:lastRenderedPageBreak/>
        <w:br/>
      </w:r>
      <w:r w:rsidRPr="002B2ACA">
        <w:rPr>
          <w:rFonts w:hint="eastAsia"/>
          <w:sz w:val="36"/>
          <w:szCs w:val="36"/>
          <w:u w:val="single"/>
        </w:rPr>
        <w:t>競技運営に関する東入間学童野球連盟取り決め事項</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979"/>
        <w:gridCol w:w="8914"/>
      </w:tblGrid>
      <w:tr w:rsidR="002B2ACA" w:rsidRPr="002B2ACA" w14:paraId="007D3FFB" w14:textId="77777777">
        <w:trPr>
          <w:trHeight w:val="450"/>
          <w:tblCellSpacing w:w="15" w:type="dxa"/>
          <w:jc w:val="center"/>
        </w:trPr>
        <w:tc>
          <w:tcPr>
            <w:tcW w:w="938" w:type="dxa"/>
          </w:tcPr>
          <w:p w14:paraId="4C51F6E7" w14:textId="77777777" w:rsidR="00F45EE8" w:rsidRPr="002B2ACA" w:rsidRDefault="00F45EE8">
            <w:pPr>
              <w:adjustRightInd w:val="0"/>
              <w:snapToGrid w:val="0"/>
              <w:jc w:val="right"/>
              <w:rPr>
                <w:rFonts w:cs="Times New Roman"/>
              </w:rPr>
            </w:pPr>
            <w:r w:rsidRPr="002B2ACA">
              <w:rPr>
                <w:rFonts w:cs="ＭＳ 明朝" w:hint="eastAsia"/>
              </w:rPr>
              <w:t>１．</w:t>
            </w:r>
          </w:p>
        </w:tc>
        <w:tc>
          <w:tcPr>
            <w:tcW w:w="8955" w:type="dxa"/>
          </w:tcPr>
          <w:p w14:paraId="7F79D8C0" w14:textId="77777777" w:rsidR="00F45EE8" w:rsidRPr="002B2ACA" w:rsidRDefault="00F45EE8" w:rsidP="004163C7">
            <w:pPr>
              <w:adjustRightInd w:val="0"/>
              <w:snapToGrid w:val="0"/>
              <w:rPr>
                <w:rFonts w:cs="Times New Roman"/>
              </w:rPr>
            </w:pPr>
            <w:r w:rsidRPr="002B2ACA">
              <w:rPr>
                <w:rFonts w:cs="ＭＳ 明朝" w:hint="eastAsia"/>
              </w:rPr>
              <w:t>グランドに入るものは、必ず、チームと同一のユニフォームを着用すること。</w:t>
            </w:r>
          </w:p>
        </w:tc>
      </w:tr>
      <w:tr w:rsidR="002B2ACA" w:rsidRPr="002B2ACA" w14:paraId="66BB6615" w14:textId="77777777">
        <w:trPr>
          <w:trHeight w:val="450"/>
          <w:tblCellSpacing w:w="15" w:type="dxa"/>
          <w:jc w:val="center"/>
        </w:trPr>
        <w:tc>
          <w:tcPr>
            <w:tcW w:w="938" w:type="dxa"/>
          </w:tcPr>
          <w:p w14:paraId="600C27F8"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２．</w:t>
            </w:r>
          </w:p>
        </w:tc>
        <w:tc>
          <w:tcPr>
            <w:tcW w:w="8955" w:type="dxa"/>
          </w:tcPr>
          <w:p w14:paraId="4D66403E" w14:textId="77777777" w:rsidR="00F45EE8" w:rsidRPr="002B2ACA" w:rsidRDefault="00F45EE8">
            <w:pPr>
              <w:adjustRightInd w:val="0"/>
              <w:snapToGrid w:val="0"/>
              <w:rPr>
                <w:rFonts w:ascii="ＭＳ 明朝" w:cs="Times New Roman"/>
              </w:rPr>
            </w:pPr>
            <w:r w:rsidRPr="002B2ACA">
              <w:rPr>
                <w:rFonts w:cs="ＭＳ 明朝" w:hint="eastAsia"/>
              </w:rPr>
              <w:t>その日の第一試合に出場するチームは、球場責任者の許可を得た場合、外野に限り練習に使用してもよい。</w:t>
            </w:r>
          </w:p>
        </w:tc>
      </w:tr>
      <w:tr w:rsidR="002B2ACA" w:rsidRPr="002B2ACA" w14:paraId="1EC10E15" w14:textId="77777777">
        <w:trPr>
          <w:trHeight w:val="450"/>
          <w:tblCellSpacing w:w="15" w:type="dxa"/>
          <w:jc w:val="center"/>
        </w:trPr>
        <w:tc>
          <w:tcPr>
            <w:tcW w:w="938" w:type="dxa"/>
          </w:tcPr>
          <w:p w14:paraId="3E48327C"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３．</w:t>
            </w:r>
          </w:p>
        </w:tc>
        <w:tc>
          <w:tcPr>
            <w:tcW w:w="8955" w:type="dxa"/>
          </w:tcPr>
          <w:p w14:paraId="72C58660" w14:textId="77777777" w:rsidR="00F45EE8" w:rsidRPr="002B2ACA" w:rsidRDefault="00F45EE8">
            <w:pPr>
              <w:adjustRightInd w:val="0"/>
              <w:snapToGrid w:val="0"/>
              <w:rPr>
                <w:rFonts w:ascii="ＭＳ 明朝" w:cs="Times New Roman"/>
              </w:rPr>
            </w:pPr>
            <w:r w:rsidRPr="002B2ACA">
              <w:rPr>
                <w:rFonts w:cs="ＭＳ 明朝" w:hint="eastAsia"/>
              </w:rPr>
              <w:t>相手チームのシートノック中はグランドに出てはいけない。</w:t>
            </w:r>
          </w:p>
        </w:tc>
      </w:tr>
      <w:tr w:rsidR="002B2ACA" w:rsidRPr="002B2ACA" w14:paraId="332012EC" w14:textId="77777777">
        <w:trPr>
          <w:trHeight w:val="600"/>
          <w:tblCellSpacing w:w="15" w:type="dxa"/>
          <w:jc w:val="center"/>
        </w:trPr>
        <w:tc>
          <w:tcPr>
            <w:tcW w:w="938" w:type="dxa"/>
          </w:tcPr>
          <w:p w14:paraId="6F46032F"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４．</w:t>
            </w:r>
          </w:p>
        </w:tc>
        <w:tc>
          <w:tcPr>
            <w:tcW w:w="8955" w:type="dxa"/>
          </w:tcPr>
          <w:p w14:paraId="6BF50DD2" w14:textId="3B4F268A" w:rsidR="00F45EE8" w:rsidRPr="002B2ACA" w:rsidRDefault="00F45EE8" w:rsidP="004163C7">
            <w:pPr>
              <w:adjustRightInd w:val="0"/>
              <w:snapToGrid w:val="0"/>
              <w:rPr>
                <w:rFonts w:ascii="ＭＳ 明朝" w:cs="Times New Roman"/>
              </w:rPr>
            </w:pPr>
            <w:r w:rsidRPr="002B2ACA">
              <w:rPr>
                <w:rFonts w:cs="ＭＳ 明朝" w:hint="eastAsia"/>
              </w:rPr>
              <w:t>第１試合のチームは試合開始予定時間３０分前、第２試合以降に関しては</w:t>
            </w:r>
            <w:r w:rsidR="00E6366E" w:rsidRPr="00E6366E">
              <w:rPr>
                <w:rFonts w:cs="ＭＳ 明朝" w:hint="eastAsia"/>
                <w:color w:val="FF0000"/>
              </w:rPr>
              <w:t>３</w:t>
            </w:r>
            <w:r w:rsidRPr="002B2ACA">
              <w:rPr>
                <w:rFonts w:cs="ＭＳ 明朝" w:hint="eastAsia"/>
              </w:rPr>
              <w:t>回終了時に本部席にて監督、主将はメンバー表を持って登録原本との照合を受けたあと、審判員立会いのもと攻守を決定しグランドルールの確認をすること。</w:t>
            </w:r>
          </w:p>
        </w:tc>
      </w:tr>
      <w:tr w:rsidR="002B2ACA" w:rsidRPr="002B2ACA" w14:paraId="5BF93A5F" w14:textId="77777777">
        <w:trPr>
          <w:trHeight w:val="600"/>
          <w:tblCellSpacing w:w="15" w:type="dxa"/>
          <w:jc w:val="center"/>
        </w:trPr>
        <w:tc>
          <w:tcPr>
            <w:tcW w:w="938" w:type="dxa"/>
          </w:tcPr>
          <w:p w14:paraId="7082B548"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５．</w:t>
            </w:r>
          </w:p>
        </w:tc>
        <w:tc>
          <w:tcPr>
            <w:tcW w:w="8955" w:type="dxa"/>
          </w:tcPr>
          <w:p w14:paraId="61718B48" w14:textId="77777777" w:rsidR="00F45EE8" w:rsidRPr="002B2ACA" w:rsidRDefault="00F45EE8">
            <w:pPr>
              <w:adjustRightInd w:val="0"/>
              <w:snapToGrid w:val="0"/>
              <w:rPr>
                <w:rFonts w:ascii="ＭＳ 明朝" w:cs="Times New Roman"/>
              </w:rPr>
            </w:pPr>
            <w:r w:rsidRPr="002B2ACA">
              <w:rPr>
                <w:rFonts w:cs="ＭＳ 明朝" w:hint="eastAsia"/>
              </w:rPr>
              <w:t>試合開始時間はあくまでも予定時間なので天候等の関係で前後することもある。　第二試合以降は試合開始予定時間に関係なく、前の試合が終了次第シートノックを開始する。</w:t>
            </w:r>
          </w:p>
        </w:tc>
      </w:tr>
      <w:tr w:rsidR="002B2ACA" w:rsidRPr="002B2ACA" w14:paraId="1690E1D9" w14:textId="77777777">
        <w:trPr>
          <w:trHeight w:val="450"/>
          <w:tblCellSpacing w:w="15" w:type="dxa"/>
          <w:jc w:val="center"/>
        </w:trPr>
        <w:tc>
          <w:tcPr>
            <w:tcW w:w="938" w:type="dxa"/>
          </w:tcPr>
          <w:p w14:paraId="034139F7"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６．</w:t>
            </w:r>
          </w:p>
        </w:tc>
        <w:tc>
          <w:tcPr>
            <w:tcW w:w="8955" w:type="dxa"/>
          </w:tcPr>
          <w:p w14:paraId="785957F9" w14:textId="77777777" w:rsidR="00F45EE8" w:rsidRPr="002B2ACA" w:rsidRDefault="00F45EE8">
            <w:pPr>
              <w:adjustRightInd w:val="0"/>
              <w:snapToGrid w:val="0"/>
              <w:rPr>
                <w:rFonts w:ascii="ＭＳ 明朝" w:cs="Times New Roman"/>
              </w:rPr>
            </w:pPr>
            <w:r w:rsidRPr="002B2ACA">
              <w:rPr>
                <w:rFonts w:cs="ＭＳ 明朝" w:hint="eastAsia"/>
              </w:rPr>
              <w:t>次の試合のバッテリーが球場内のブルペンを使用することは、自動的に許されるものではない。</w:t>
            </w:r>
          </w:p>
        </w:tc>
      </w:tr>
      <w:tr w:rsidR="002B2ACA" w:rsidRPr="002B2ACA" w14:paraId="241339AA" w14:textId="77777777">
        <w:trPr>
          <w:trHeight w:val="450"/>
          <w:tblCellSpacing w:w="15" w:type="dxa"/>
          <w:jc w:val="center"/>
        </w:trPr>
        <w:tc>
          <w:tcPr>
            <w:tcW w:w="938" w:type="dxa"/>
          </w:tcPr>
          <w:p w14:paraId="4F350C16"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７．</w:t>
            </w:r>
          </w:p>
        </w:tc>
        <w:tc>
          <w:tcPr>
            <w:tcW w:w="8955" w:type="dxa"/>
          </w:tcPr>
          <w:p w14:paraId="411D820E" w14:textId="77777777" w:rsidR="00F45EE8" w:rsidRPr="002B2ACA" w:rsidRDefault="00F45EE8">
            <w:pPr>
              <w:adjustRightInd w:val="0"/>
              <w:snapToGrid w:val="0"/>
              <w:rPr>
                <w:rFonts w:ascii="ＭＳ 明朝" w:cs="Times New Roman"/>
              </w:rPr>
            </w:pPr>
            <w:r w:rsidRPr="002B2ACA">
              <w:rPr>
                <w:rFonts w:cs="ＭＳ 明朝" w:hint="eastAsia"/>
              </w:rPr>
              <w:t>球場内でのバッティング練習は、素振りを含め禁止する。ただし、本部の許可を取った場合はこの限りではない。</w:t>
            </w:r>
          </w:p>
        </w:tc>
      </w:tr>
      <w:tr w:rsidR="002B2ACA" w:rsidRPr="002B2ACA" w14:paraId="59AA86B3" w14:textId="77777777">
        <w:trPr>
          <w:trHeight w:val="450"/>
          <w:tblCellSpacing w:w="15" w:type="dxa"/>
          <w:jc w:val="center"/>
        </w:trPr>
        <w:tc>
          <w:tcPr>
            <w:tcW w:w="938" w:type="dxa"/>
          </w:tcPr>
          <w:p w14:paraId="1097FBCA"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８．</w:t>
            </w:r>
          </w:p>
        </w:tc>
        <w:tc>
          <w:tcPr>
            <w:tcW w:w="8955" w:type="dxa"/>
          </w:tcPr>
          <w:p w14:paraId="31A31D5F" w14:textId="77777777" w:rsidR="00F45EE8" w:rsidRPr="002B2ACA" w:rsidRDefault="00F45EE8">
            <w:pPr>
              <w:adjustRightInd w:val="0"/>
              <w:snapToGrid w:val="0"/>
              <w:rPr>
                <w:rFonts w:ascii="ＭＳ 明朝" w:cs="Times New Roman"/>
              </w:rPr>
            </w:pPr>
            <w:r w:rsidRPr="002B2ACA">
              <w:rPr>
                <w:rFonts w:cs="ＭＳ 明朝" w:hint="eastAsia"/>
              </w:rPr>
              <w:t>雨天の場合でも試合を行うこともある。また、午前中は見合わせて午後から行うこともあるので大会本部と連絡は密に行うこと。</w:t>
            </w:r>
          </w:p>
        </w:tc>
      </w:tr>
      <w:tr w:rsidR="002B2ACA" w:rsidRPr="002B2ACA" w14:paraId="351B95A6" w14:textId="77777777">
        <w:trPr>
          <w:trHeight w:val="450"/>
          <w:tblCellSpacing w:w="15" w:type="dxa"/>
          <w:jc w:val="center"/>
        </w:trPr>
        <w:tc>
          <w:tcPr>
            <w:tcW w:w="938" w:type="dxa"/>
          </w:tcPr>
          <w:p w14:paraId="7DFE5BE9" w14:textId="77777777" w:rsidR="00F45EE8" w:rsidRPr="002B2ACA" w:rsidRDefault="00F45EE8" w:rsidP="004163C7">
            <w:pPr>
              <w:adjustRightInd w:val="0"/>
              <w:snapToGrid w:val="0"/>
              <w:jc w:val="right"/>
              <w:rPr>
                <w:rFonts w:ascii="ＭＳ 明朝" w:cs="Times New Roman"/>
              </w:rPr>
            </w:pPr>
            <w:r w:rsidRPr="002B2ACA">
              <w:rPr>
                <w:rFonts w:cs="ＭＳ 明朝" w:hint="eastAsia"/>
              </w:rPr>
              <w:t>９．</w:t>
            </w:r>
          </w:p>
        </w:tc>
        <w:tc>
          <w:tcPr>
            <w:tcW w:w="8955" w:type="dxa"/>
          </w:tcPr>
          <w:p w14:paraId="22190683" w14:textId="77777777" w:rsidR="00F45EE8" w:rsidRPr="002B2ACA" w:rsidRDefault="00F45EE8">
            <w:pPr>
              <w:adjustRightInd w:val="0"/>
              <w:snapToGrid w:val="0"/>
              <w:rPr>
                <w:rFonts w:ascii="ＭＳ 明朝" w:cs="Times New Roman"/>
              </w:rPr>
            </w:pPr>
            <w:r w:rsidRPr="002B2ACA">
              <w:rPr>
                <w:rFonts w:cs="ＭＳ 明朝" w:hint="eastAsia"/>
              </w:rPr>
              <w:t>監督の指示は学童の部でも監督に限りグランドに出て、指示することができる。監督はマウンドへの行き帰りは、小走りでスピーディーに行うこと。</w:t>
            </w:r>
          </w:p>
        </w:tc>
      </w:tr>
      <w:tr w:rsidR="002B2ACA" w:rsidRPr="002B2ACA" w14:paraId="630CC54B" w14:textId="77777777">
        <w:trPr>
          <w:trHeight w:val="600"/>
          <w:tblCellSpacing w:w="15" w:type="dxa"/>
          <w:jc w:val="center"/>
        </w:trPr>
        <w:tc>
          <w:tcPr>
            <w:tcW w:w="938" w:type="dxa"/>
          </w:tcPr>
          <w:p w14:paraId="7E48D4C5" w14:textId="77777777" w:rsidR="00F45EE8" w:rsidRPr="002B2ACA" w:rsidRDefault="00F45EE8" w:rsidP="004163C7">
            <w:pPr>
              <w:adjustRightInd w:val="0"/>
              <w:snapToGrid w:val="0"/>
              <w:jc w:val="right"/>
              <w:rPr>
                <w:rFonts w:ascii="ＭＳ 明朝" w:cs="Times New Roman"/>
              </w:rPr>
            </w:pPr>
            <w:r w:rsidRPr="002B2ACA">
              <w:t>10</w:t>
            </w:r>
            <w:r w:rsidRPr="002B2ACA">
              <w:rPr>
                <w:rFonts w:cs="ＭＳ 明朝" w:hint="eastAsia"/>
              </w:rPr>
              <w:t>．</w:t>
            </w:r>
          </w:p>
        </w:tc>
        <w:tc>
          <w:tcPr>
            <w:tcW w:w="8955" w:type="dxa"/>
          </w:tcPr>
          <w:p w14:paraId="4B17971B" w14:textId="77777777" w:rsidR="00F45EE8" w:rsidRPr="002B2ACA" w:rsidRDefault="00F45EE8">
            <w:pPr>
              <w:adjustRightInd w:val="0"/>
              <w:snapToGrid w:val="0"/>
              <w:rPr>
                <w:rFonts w:ascii="ＭＳ 明朝" w:cs="Times New Roman"/>
              </w:rPr>
            </w:pPr>
            <w:r w:rsidRPr="002B2ACA">
              <w:rPr>
                <w:rFonts w:cs="ＭＳ 明朝" w:hint="eastAsia"/>
              </w:rPr>
              <w:t>投手の準備投球は、初回</w:t>
            </w:r>
            <w:r w:rsidRPr="002B2ACA">
              <w:rPr>
                <w:rFonts w:eastAsia="ＭＳ ゴシック"/>
              </w:rPr>
              <w:t>(</w:t>
            </w:r>
            <w:r w:rsidRPr="002B2ACA">
              <w:rPr>
                <w:rFonts w:cs="ＭＳ 明朝" w:hint="eastAsia"/>
              </w:rPr>
              <w:t>救援を含む</w:t>
            </w:r>
            <w:r w:rsidRPr="002B2ACA">
              <w:rPr>
                <w:rFonts w:eastAsia="ＭＳ ゴシック"/>
              </w:rPr>
              <w:t>)</w:t>
            </w:r>
            <w:r w:rsidRPr="002B2ACA">
              <w:rPr>
                <w:rFonts w:cs="ＭＳ 明朝" w:hint="eastAsia"/>
              </w:rPr>
              <w:t>に限り７球以内（１分を限度とする）、次回より３球以内とする。同一投手の再登板は５球以内とする。なお、季節または状況により考慮する。</w:t>
            </w:r>
          </w:p>
        </w:tc>
      </w:tr>
      <w:tr w:rsidR="002B2ACA" w:rsidRPr="002B2ACA" w14:paraId="193C1B7E" w14:textId="77777777">
        <w:trPr>
          <w:trHeight w:val="450"/>
          <w:tblCellSpacing w:w="15" w:type="dxa"/>
          <w:jc w:val="center"/>
        </w:trPr>
        <w:tc>
          <w:tcPr>
            <w:tcW w:w="938" w:type="dxa"/>
          </w:tcPr>
          <w:p w14:paraId="7BF9A9F4" w14:textId="77777777" w:rsidR="00F45EE8" w:rsidRPr="002B2ACA" w:rsidRDefault="00F45EE8" w:rsidP="004163C7">
            <w:pPr>
              <w:adjustRightInd w:val="0"/>
              <w:snapToGrid w:val="0"/>
              <w:jc w:val="right"/>
              <w:rPr>
                <w:rFonts w:ascii="ＭＳ 明朝" w:cs="Times New Roman"/>
              </w:rPr>
            </w:pPr>
            <w:r w:rsidRPr="002B2ACA">
              <w:t>11</w:t>
            </w:r>
            <w:r w:rsidRPr="002B2ACA">
              <w:rPr>
                <w:rFonts w:cs="ＭＳ 明朝" w:hint="eastAsia"/>
              </w:rPr>
              <w:t>．</w:t>
            </w:r>
          </w:p>
        </w:tc>
        <w:tc>
          <w:tcPr>
            <w:tcW w:w="8955" w:type="dxa"/>
          </w:tcPr>
          <w:p w14:paraId="33FA026F" w14:textId="77777777" w:rsidR="00F45EE8" w:rsidRPr="002B2ACA" w:rsidRDefault="00F45EE8" w:rsidP="00BF03EE">
            <w:pPr>
              <w:pStyle w:val="ad"/>
              <w:tabs>
                <w:tab w:val="clear" w:pos="4252"/>
                <w:tab w:val="clear" w:pos="8504"/>
              </w:tabs>
              <w:adjustRightInd w:val="0"/>
              <w:rPr>
                <w:rFonts w:ascii="ＭＳ 明朝" w:cs="ＭＳ 明朝"/>
              </w:rPr>
            </w:pPr>
            <w:r w:rsidRPr="002B2ACA">
              <w:rPr>
                <w:rFonts w:cs="ＭＳ 明朝" w:hint="eastAsia"/>
              </w:rPr>
              <w:t>あまりインターバルが長かったり、無用な牽制が度を過ぎるとペナルティーを課すことがある。</w:t>
            </w:r>
          </w:p>
        </w:tc>
      </w:tr>
      <w:tr w:rsidR="002B2ACA" w:rsidRPr="002B2ACA" w14:paraId="6529923C" w14:textId="77777777">
        <w:trPr>
          <w:trHeight w:val="450"/>
          <w:tblCellSpacing w:w="15" w:type="dxa"/>
          <w:jc w:val="center"/>
        </w:trPr>
        <w:tc>
          <w:tcPr>
            <w:tcW w:w="938" w:type="dxa"/>
          </w:tcPr>
          <w:p w14:paraId="31F768F9" w14:textId="77777777" w:rsidR="00F45EE8" w:rsidRPr="002B2ACA" w:rsidRDefault="00F45EE8" w:rsidP="004163C7">
            <w:pPr>
              <w:adjustRightInd w:val="0"/>
              <w:snapToGrid w:val="0"/>
              <w:jc w:val="right"/>
              <w:rPr>
                <w:rFonts w:ascii="ＭＳ 明朝" w:cs="Times New Roman"/>
              </w:rPr>
            </w:pPr>
            <w:r w:rsidRPr="002B2ACA">
              <w:t>12</w:t>
            </w:r>
            <w:r w:rsidRPr="002B2ACA">
              <w:rPr>
                <w:rFonts w:cs="ＭＳ 明朝" w:hint="eastAsia"/>
              </w:rPr>
              <w:t>．</w:t>
            </w:r>
          </w:p>
        </w:tc>
        <w:tc>
          <w:tcPr>
            <w:tcW w:w="8955" w:type="dxa"/>
          </w:tcPr>
          <w:p w14:paraId="7B82D4C5" w14:textId="77777777" w:rsidR="00F45EE8" w:rsidRPr="002B2ACA" w:rsidRDefault="00F45EE8">
            <w:pPr>
              <w:adjustRightInd w:val="0"/>
              <w:snapToGrid w:val="0"/>
              <w:rPr>
                <w:rFonts w:ascii="ＭＳ 明朝" w:cs="Times New Roman"/>
              </w:rPr>
            </w:pPr>
            <w:r w:rsidRPr="002B2ACA">
              <w:rPr>
                <w:rFonts w:cs="ＭＳ 明朝" w:hint="eastAsia"/>
              </w:rPr>
              <w:t>選手の手袋着用は認める。</w:t>
            </w:r>
          </w:p>
        </w:tc>
      </w:tr>
      <w:tr w:rsidR="002B2ACA" w:rsidRPr="002B2ACA" w14:paraId="01AD3B5D" w14:textId="77777777">
        <w:trPr>
          <w:trHeight w:val="450"/>
          <w:tblCellSpacing w:w="15" w:type="dxa"/>
          <w:jc w:val="center"/>
        </w:trPr>
        <w:tc>
          <w:tcPr>
            <w:tcW w:w="938" w:type="dxa"/>
          </w:tcPr>
          <w:p w14:paraId="06DBEDA1" w14:textId="77777777" w:rsidR="00F45EE8" w:rsidRPr="002B2ACA" w:rsidRDefault="00F45EE8" w:rsidP="0006312D">
            <w:pPr>
              <w:adjustRightInd w:val="0"/>
              <w:snapToGrid w:val="0"/>
              <w:jc w:val="right"/>
              <w:rPr>
                <w:rFonts w:ascii="ＭＳ 明朝" w:cs="Times New Roman"/>
              </w:rPr>
            </w:pPr>
            <w:r w:rsidRPr="002B2ACA">
              <w:t>13</w:t>
            </w:r>
            <w:r w:rsidRPr="002B2ACA">
              <w:rPr>
                <w:rFonts w:cs="ＭＳ 明朝" w:hint="eastAsia"/>
              </w:rPr>
              <w:t>．</w:t>
            </w:r>
          </w:p>
        </w:tc>
        <w:tc>
          <w:tcPr>
            <w:tcW w:w="8955" w:type="dxa"/>
          </w:tcPr>
          <w:p w14:paraId="3E37E732" w14:textId="77777777" w:rsidR="00F45EE8" w:rsidRPr="002B2ACA" w:rsidRDefault="00F45EE8">
            <w:pPr>
              <w:adjustRightInd w:val="0"/>
              <w:snapToGrid w:val="0"/>
              <w:rPr>
                <w:rFonts w:ascii="ＭＳ 明朝" w:cs="Times New Roman"/>
              </w:rPr>
            </w:pPr>
            <w:r w:rsidRPr="002B2ACA">
              <w:rPr>
                <w:rFonts w:cs="ＭＳ 明朝" w:hint="eastAsia"/>
              </w:rPr>
              <w:t>投手については手袋・サポーターなどの使用を禁止する。なお、負傷等で包帯・テーピング等必要の場合は、試合前審判員に確認すること。</w:t>
            </w:r>
          </w:p>
        </w:tc>
      </w:tr>
      <w:tr w:rsidR="002B2ACA" w:rsidRPr="002B2ACA" w14:paraId="305374F1" w14:textId="77777777">
        <w:trPr>
          <w:trHeight w:val="450"/>
          <w:tblCellSpacing w:w="15" w:type="dxa"/>
          <w:jc w:val="center"/>
        </w:trPr>
        <w:tc>
          <w:tcPr>
            <w:tcW w:w="938" w:type="dxa"/>
          </w:tcPr>
          <w:p w14:paraId="6DCB1C39" w14:textId="77777777" w:rsidR="00F45EE8" w:rsidRPr="002B2ACA" w:rsidRDefault="00F45EE8" w:rsidP="0006312D">
            <w:pPr>
              <w:adjustRightInd w:val="0"/>
              <w:snapToGrid w:val="0"/>
              <w:jc w:val="right"/>
              <w:rPr>
                <w:rFonts w:ascii="ＭＳ 明朝" w:cs="Times New Roman"/>
              </w:rPr>
            </w:pPr>
            <w:r w:rsidRPr="002B2ACA">
              <w:t>14</w:t>
            </w:r>
            <w:r w:rsidRPr="002B2ACA">
              <w:rPr>
                <w:rFonts w:cs="ＭＳ 明朝" w:hint="eastAsia"/>
              </w:rPr>
              <w:t>．</w:t>
            </w:r>
          </w:p>
        </w:tc>
        <w:tc>
          <w:tcPr>
            <w:tcW w:w="8955" w:type="dxa"/>
          </w:tcPr>
          <w:p w14:paraId="2406B4D1" w14:textId="77777777" w:rsidR="00F45EE8" w:rsidRPr="002B2ACA" w:rsidRDefault="00F45EE8">
            <w:pPr>
              <w:adjustRightInd w:val="0"/>
              <w:snapToGrid w:val="0"/>
              <w:rPr>
                <w:rFonts w:ascii="ＭＳ 明朝" w:cs="Times New Roman"/>
              </w:rPr>
            </w:pPr>
            <w:r w:rsidRPr="002B2ACA">
              <w:rPr>
                <w:rFonts w:cs="ＭＳ 明朝" w:hint="eastAsia"/>
              </w:rPr>
              <w:t>ウエーティングサークルにマスコットバット・素振り用パイプ・リング等の持ち込みは禁止する。</w:t>
            </w:r>
          </w:p>
        </w:tc>
      </w:tr>
      <w:tr w:rsidR="002B2ACA" w:rsidRPr="002B2ACA" w14:paraId="21F401D7" w14:textId="77777777">
        <w:trPr>
          <w:trHeight w:val="450"/>
          <w:tblCellSpacing w:w="15" w:type="dxa"/>
          <w:jc w:val="center"/>
        </w:trPr>
        <w:tc>
          <w:tcPr>
            <w:tcW w:w="938" w:type="dxa"/>
          </w:tcPr>
          <w:p w14:paraId="0CBA122D" w14:textId="77777777" w:rsidR="00F45EE8" w:rsidRPr="002B2ACA" w:rsidRDefault="00F45EE8" w:rsidP="0006312D">
            <w:pPr>
              <w:adjustRightInd w:val="0"/>
              <w:snapToGrid w:val="0"/>
              <w:jc w:val="right"/>
              <w:rPr>
                <w:rFonts w:cs="Times New Roman"/>
              </w:rPr>
            </w:pPr>
            <w:r w:rsidRPr="002B2ACA">
              <w:t>15</w:t>
            </w:r>
            <w:r w:rsidRPr="002B2ACA">
              <w:rPr>
                <w:rFonts w:cs="ＭＳ 明朝" w:hint="eastAsia"/>
              </w:rPr>
              <w:t>．</w:t>
            </w:r>
          </w:p>
        </w:tc>
        <w:tc>
          <w:tcPr>
            <w:tcW w:w="8955" w:type="dxa"/>
          </w:tcPr>
          <w:p w14:paraId="59580CE8" w14:textId="77777777" w:rsidR="00F45EE8" w:rsidRPr="002B2ACA" w:rsidRDefault="00F45EE8">
            <w:pPr>
              <w:adjustRightInd w:val="0"/>
              <w:snapToGrid w:val="0"/>
              <w:rPr>
                <w:rFonts w:cs="Times New Roman"/>
              </w:rPr>
            </w:pPr>
            <w:r w:rsidRPr="002B2ACA">
              <w:rPr>
                <w:rFonts w:cs="ＭＳ 明朝" w:hint="eastAsia"/>
              </w:rPr>
              <w:t>牽制球のボールデッドに関しては、投手がプレートに触れているいないに関わらずテイクワンベースとする。</w:t>
            </w:r>
          </w:p>
        </w:tc>
      </w:tr>
      <w:tr w:rsidR="002B2ACA" w:rsidRPr="002B2ACA" w14:paraId="0A9A9B18" w14:textId="77777777">
        <w:trPr>
          <w:trHeight w:val="450"/>
          <w:tblCellSpacing w:w="15" w:type="dxa"/>
          <w:jc w:val="center"/>
        </w:trPr>
        <w:tc>
          <w:tcPr>
            <w:tcW w:w="938" w:type="dxa"/>
          </w:tcPr>
          <w:p w14:paraId="28F75B9D" w14:textId="77777777" w:rsidR="00694D59" w:rsidRPr="002B2ACA" w:rsidRDefault="00694D59" w:rsidP="00DE5DBE">
            <w:pPr>
              <w:adjustRightInd w:val="0"/>
              <w:snapToGrid w:val="0"/>
              <w:ind w:firstLineChars="100" w:firstLine="240"/>
              <w:jc w:val="center"/>
            </w:pPr>
            <w:r w:rsidRPr="002B2ACA">
              <w:t>16.</w:t>
            </w:r>
          </w:p>
        </w:tc>
        <w:tc>
          <w:tcPr>
            <w:tcW w:w="8955" w:type="dxa"/>
          </w:tcPr>
          <w:p w14:paraId="34826CF4" w14:textId="77777777" w:rsidR="00694D59" w:rsidRPr="002B2ACA" w:rsidRDefault="00694D59">
            <w:pPr>
              <w:adjustRightInd w:val="0"/>
              <w:snapToGrid w:val="0"/>
              <w:rPr>
                <w:rFonts w:cs="ＭＳ 明朝"/>
              </w:rPr>
            </w:pPr>
            <w:r w:rsidRPr="002B2ACA">
              <w:rPr>
                <w:rFonts w:cs="ＭＳ 明朝" w:hint="eastAsia"/>
              </w:rPr>
              <w:t>攻守交替時、ピッチャーが投球練習をしている際はその回の先頭打者はネクストバッター・サークルで待機し、ピッチャーが既定の準備投球を終えた後（キャッチャーが二塁送球練習を終えた後）にバッターボックスへ入る事とする。</w:t>
            </w:r>
          </w:p>
        </w:tc>
      </w:tr>
      <w:tr w:rsidR="00654A21" w:rsidRPr="002B2ACA" w14:paraId="6353F52E" w14:textId="77777777">
        <w:trPr>
          <w:trHeight w:val="450"/>
          <w:tblCellSpacing w:w="15" w:type="dxa"/>
          <w:jc w:val="center"/>
        </w:trPr>
        <w:tc>
          <w:tcPr>
            <w:tcW w:w="938" w:type="dxa"/>
          </w:tcPr>
          <w:p w14:paraId="683CA203" w14:textId="77777777" w:rsidR="00654A21" w:rsidRPr="002B2ACA" w:rsidRDefault="00654A21" w:rsidP="00694D59">
            <w:pPr>
              <w:adjustRightInd w:val="0"/>
              <w:snapToGrid w:val="0"/>
              <w:ind w:firstLineChars="100" w:firstLine="240"/>
              <w:jc w:val="center"/>
            </w:pPr>
            <w:r w:rsidRPr="002B2ACA">
              <w:rPr>
                <w:rFonts w:hint="eastAsia"/>
              </w:rPr>
              <w:t>17.</w:t>
            </w:r>
          </w:p>
        </w:tc>
        <w:tc>
          <w:tcPr>
            <w:tcW w:w="8955" w:type="dxa"/>
          </w:tcPr>
          <w:p w14:paraId="79203310" w14:textId="77777777" w:rsidR="00654A21" w:rsidRPr="002B2ACA" w:rsidRDefault="00654A21" w:rsidP="00DE5DBE">
            <w:pPr>
              <w:tabs>
                <w:tab w:val="left" w:pos="1470"/>
              </w:tabs>
              <w:ind w:leftChars="118" w:left="283"/>
              <w:jc w:val="left"/>
              <w:rPr>
                <w:rFonts w:cs="Times New Roman"/>
              </w:rPr>
            </w:pPr>
            <w:r w:rsidRPr="002B2ACA">
              <w:rPr>
                <w:rFonts w:cs="Times New Roman" w:hint="eastAsia"/>
              </w:rPr>
              <w:t>試合会場での素振りはフィールド内のみ可能とする。</w:t>
            </w:r>
          </w:p>
        </w:tc>
      </w:tr>
    </w:tbl>
    <w:p w14:paraId="26F1D608" w14:textId="77777777" w:rsidR="009F4BF9" w:rsidRPr="002B2ACA" w:rsidRDefault="009F4BF9">
      <w:pPr>
        <w:tabs>
          <w:tab w:val="left" w:pos="1470"/>
        </w:tabs>
        <w:jc w:val="left"/>
        <w:rPr>
          <w:rFonts w:cs="Times New Roman"/>
        </w:rPr>
      </w:pPr>
    </w:p>
    <w:p w14:paraId="26ACAF19" w14:textId="12035314" w:rsidR="00694D59" w:rsidRPr="002B2ACA" w:rsidRDefault="009F4BF9" w:rsidP="00694D59">
      <w:pPr>
        <w:adjustRightInd w:val="0"/>
        <w:snapToGrid w:val="0"/>
        <w:jc w:val="center"/>
        <w:rPr>
          <w:rFonts w:eastAsia="ＭＳ ゴシック" w:cs="Times New Roman"/>
          <w:sz w:val="36"/>
          <w:szCs w:val="36"/>
          <w:u w:val="single"/>
        </w:rPr>
      </w:pPr>
      <w:r w:rsidRPr="002B2ACA">
        <w:rPr>
          <w:rFonts w:cs="Times New Roman"/>
        </w:rPr>
        <w:br w:type="page"/>
      </w:r>
      <w:r w:rsidR="00694D59" w:rsidRPr="002B2ACA">
        <w:rPr>
          <w:rFonts w:eastAsia="ＭＳ ゴシック" w:cs="ＭＳ ゴシック" w:hint="eastAsia"/>
          <w:sz w:val="36"/>
          <w:szCs w:val="36"/>
          <w:u w:val="single"/>
        </w:rPr>
        <w:lastRenderedPageBreak/>
        <w:t>２０</w:t>
      </w:r>
      <w:r w:rsidR="00BF03EE" w:rsidRPr="002B2ACA">
        <w:rPr>
          <w:rFonts w:eastAsia="ＭＳ ゴシック" w:cs="ＭＳ ゴシック" w:hint="eastAsia"/>
          <w:sz w:val="36"/>
          <w:szCs w:val="36"/>
          <w:u w:val="single"/>
        </w:rPr>
        <w:t>２</w:t>
      </w:r>
      <w:r w:rsidR="007F1900">
        <w:rPr>
          <w:rFonts w:eastAsia="ＭＳ ゴシック" w:cs="ＭＳ ゴシック" w:hint="eastAsia"/>
          <w:sz w:val="36"/>
          <w:szCs w:val="36"/>
          <w:u w:val="single"/>
        </w:rPr>
        <w:t>４</w:t>
      </w:r>
      <w:r w:rsidR="00694D59" w:rsidRPr="002B2ACA">
        <w:rPr>
          <w:rFonts w:eastAsia="ＭＳ ゴシック" w:cs="ＭＳ ゴシック" w:hint="eastAsia"/>
          <w:sz w:val="36"/>
          <w:szCs w:val="36"/>
          <w:u w:val="single"/>
        </w:rPr>
        <w:t>年度東入間学童野球連盟</w:t>
      </w:r>
      <w:r w:rsidR="00694D59" w:rsidRPr="002B2ACA">
        <w:rPr>
          <w:rFonts w:eastAsia="ＭＳ ゴシック" w:cs="ＭＳ ゴシック" w:hint="eastAsia"/>
          <w:sz w:val="36"/>
          <w:szCs w:val="36"/>
          <w:u w:val="single"/>
        </w:rPr>
        <w:t xml:space="preserve"> </w:t>
      </w:r>
      <w:r w:rsidR="00463BA5" w:rsidRPr="002B2ACA">
        <w:rPr>
          <w:rFonts w:eastAsia="ＭＳ ゴシック" w:cs="ＭＳ ゴシック" w:hint="eastAsia"/>
          <w:sz w:val="36"/>
          <w:szCs w:val="36"/>
          <w:u w:val="single"/>
        </w:rPr>
        <w:t>大会要項／</w:t>
      </w:r>
      <w:r w:rsidR="00694D59" w:rsidRPr="002B2ACA">
        <w:rPr>
          <w:rFonts w:eastAsia="ＭＳ ゴシック" w:cs="ＭＳ ゴシック" w:hint="eastAsia"/>
          <w:sz w:val="36"/>
          <w:szCs w:val="36"/>
          <w:u w:val="single"/>
        </w:rPr>
        <w:t>ルール変更</w:t>
      </w:r>
    </w:p>
    <w:p w14:paraId="49C622C8" w14:textId="0E43241F" w:rsidR="00694D59" w:rsidRPr="002B2ACA" w:rsidRDefault="00694D59" w:rsidP="00DE5DBE">
      <w:pPr>
        <w:tabs>
          <w:tab w:val="left" w:pos="1470"/>
        </w:tabs>
        <w:jc w:val="left"/>
        <w:rPr>
          <w:rFonts w:ascii="ＭＳ 明朝" w:hAnsi="ＭＳ 明朝" w:cs="ＭＳ 明朝"/>
          <w:kern w:val="0"/>
        </w:rPr>
      </w:pPr>
      <w:r w:rsidRPr="002B2ACA">
        <w:rPr>
          <w:rFonts w:ascii="ＭＳ 明朝" w:hAnsi="ＭＳ 明朝" w:cs="ＭＳ 明朝" w:hint="eastAsia"/>
          <w:kern w:val="0"/>
        </w:rPr>
        <w:t>20</w:t>
      </w:r>
      <w:r w:rsidR="00BF03EE" w:rsidRPr="002B2ACA">
        <w:rPr>
          <w:rFonts w:ascii="ＭＳ 明朝" w:hAnsi="ＭＳ 明朝" w:cs="ＭＳ 明朝" w:hint="eastAsia"/>
          <w:kern w:val="0"/>
        </w:rPr>
        <w:t>2</w:t>
      </w:r>
      <w:r w:rsidR="007F1900">
        <w:rPr>
          <w:rFonts w:ascii="ＭＳ 明朝" w:hAnsi="ＭＳ 明朝" w:cs="ＭＳ 明朝" w:hint="eastAsia"/>
          <w:kern w:val="0"/>
        </w:rPr>
        <w:t>4</w:t>
      </w:r>
      <w:r w:rsidRPr="002B2ACA">
        <w:rPr>
          <w:rFonts w:ascii="ＭＳ 明朝" w:hAnsi="ＭＳ 明朝" w:cs="ＭＳ 明朝" w:hint="eastAsia"/>
          <w:kern w:val="0"/>
        </w:rPr>
        <w:t>年度以降の大会について、以下の通り、大会要項を変更いたします</w:t>
      </w:r>
      <w:r w:rsidR="00084DE7">
        <w:rPr>
          <w:rFonts w:ascii="ＭＳ 明朝" w:hAnsi="ＭＳ 明朝" w:cs="ＭＳ 明朝" w:hint="eastAsia"/>
          <w:kern w:val="0"/>
        </w:rPr>
        <w:t>。</w:t>
      </w:r>
    </w:p>
    <w:p w14:paraId="5E314D2A" w14:textId="7642434D" w:rsidR="00310D00" w:rsidRDefault="0039161C" w:rsidP="009D402E">
      <w:pPr>
        <w:pStyle w:val="af8"/>
        <w:numPr>
          <w:ilvl w:val="0"/>
          <w:numId w:val="12"/>
        </w:numPr>
        <w:tabs>
          <w:tab w:val="left" w:pos="1470"/>
        </w:tabs>
        <w:ind w:leftChars="0"/>
        <w:jc w:val="left"/>
        <w:rPr>
          <w:rFonts w:ascii="ＭＳ 明朝" w:hAnsi="ＭＳ 明朝" w:cs="ＭＳ 明朝"/>
          <w:kern w:val="0"/>
        </w:rPr>
      </w:pPr>
      <w:r>
        <w:rPr>
          <w:rFonts w:ascii="ＭＳ 明朝" w:hAnsi="ＭＳ 明朝" w:cs="ＭＳ 明朝" w:hint="eastAsia"/>
          <w:kern w:val="0"/>
        </w:rPr>
        <w:t>「</w:t>
      </w:r>
      <w:r w:rsidRPr="0039161C">
        <w:rPr>
          <w:rFonts w:ascii="ＭＳ 明朝" w:hAnsi="ＭＳ 明朝" w:cs="ＭＳ 明朝" w:hint="eastAsia"/>
          <w:kern w:val="0"/>
        </w:rPr>
        <w:t xml:space="preserve">３．大会運営　</w:t>
      </w:r>
      <w:r w:rsidR="007F1900">
        <w:rPr>
          <w:rFonts w:ascii="ＭＳ 明朝" w:hAnsi="ＭＳ 明朝" w:cs="ＭＳ 明朝" w:hint="eastAsia"/>
          <w:kern w:val="0"/>
        </w:rPr>
        <w:t>③規則</w:t>
      </w:r>
      <w:r w:rsidRPr="0039161C">
        <w:rPr>
          <w:rFonts w:ascii="ＭＳ 明朝" w:hAnsi="ＭＳ 明朝" w:cs="ＭＳ 明朝" w:hint="eastAsia"/>
          <w:kern w:val="0"/>
        </w:rPr>
        <w:t>について　（３）チーム編成について</w:t>
      </w:r>
      <w:r>
        <w:rPr>
          <w:rFonts w:ascii="ＭＳ 明朝" w:hAnsi="ＭＳ 明朝" w:cs="ＭＳ 明朝" w:hint="eastAsia"/>
          <w:kern w:val="0"/>
        </w:rPr>
        <w:t>」の</w:t>
      </w:r>
      <w:r w:rsidR="007F1900">
        <w:rPr>
          <w:rFonts w:ascii="ＭＳ 明朝" w:hAnsi="ＭＳ 明朝" w:cs="ＭＳ 明朝" w:hint="eastAsia"/>
          <w:kern w:val="0"/>
        </w:rPr>
        <w:t>９</w:t>
      </w:r>
      <w:r>
        <w:rPr>
          <w:rFonts w:ascii="ＭＳ 明朝" w:hAnsi="ＭＳ 明朝" w:cs="ＭＳ 明朝" w:hint="eastAsia"/>
          <w:kern w:val="0"/>
        </w:rPr>
        <w:t>）</w:t>
      </w:r>
      <w:r w:rsidR="007F1900">
        <w:rPr>
          <w:rFonts w:ascii="ＭＳ 明朝" w:hAnsi="ＭＳ 明朝" w:cs="ＭＳ 明朝" w:hint="eastAsia"/>
          <w:kern w:val="0"/>
        </w:rPr>
        <w:t>」</w:t>
      </w:r>
    </w:p>
    <w:p w14:paraId="6625B47E" w14:textId="60975CF5" w:rsidR="00751954" w:rsidRPr="00CE5D12" w:rsidRDefault="00751954" w:rsidP="00751954">
      <w:pPr>
        <w:tabs>
          <w:tab w:val="left" w:pos="1470"/>
        </w:tabs>
        <w:ind w:left="420"/>
        <w:jc w:val="left"/>
        <w:rPr>
          <w:rFonts w:ascii="ＭＳ 明朝" w:hAnsi="ＭＳ 明朝" w:cs="ＭＳ 明朝"/>
          <w:b/>
          <w:bCs/>
          <w:color w:val="FF0000"/>
          <w:kern w:val="0"/>
          <w:u w:val="single"/>
        </w:rPr>
      </w:pPr>
      <w:r w:rsidRPr="00CE5D12">
        <w:rPr>
          <w:rFonts w:ascii="ＭＳ 明朝" w:hAnsi="ＭＳ 明朝" w:cs="ＭＳ 明朝" w:hint="eastAsia"/>
          <w:b/>
          <w:bCs/>
          <w:color w:val="FF0000"/>
          <w:kern w:val="0"/>
          <w:u w:val="single"/>
        </w:rPr>
        <w:t>投手の投球制限は１日70球以内とする。（70球に到達した時点で相対している打者の打席が終わるまでとする。）但し、４年生が６年生大会・５年生大会で投手となる場合の投球制限は１日60球以内とする。（４年生が６年生大会・５年生大会で投手となる事は可能な限り避けてください。）</w:t>
      </w:r>
    </w:p>
    <w:p w14:paraId="4F8A4321" w14:textId="6F8572CB" w:rsidR="00751954" w:rsidRPr="00CE5D12" w:rsidRDefault="00751954" w:rsidP="00751954">
      <w:pPr>
        <w:tabs>
          <w:tab w:val="left" w:pos="1470"/>
        </w:tabs>
        <w:ind w:left="420"/>
        <w:jc w:val="left"/>
        <w:rPr>
          <w:rFonts w:ascii="ＭＳ 明朝" w:hAnsi="ＭＳ 明朝" w:cs="ＭＳ 明朝"/>
          <w:b/>
          <w:bCs/>
          <w:color w:val="FF0000"/>
          <w:kern w:val="0"/>
          <w:u w:val="single"/>
        </w:rPr>
      </w:pPr>
      <w:r w:rsidRPr="00CE5D12">
        <w:rPr>
          <w:rFonts w:ascii="ＭＳ 明朝" w:hAnsi="ＭＳ 明朝" w:cs="ＭＳ 明朝" w:hint="eastAsia"/>
          <w:b/>
          <w:bCs/>
          <w:color w:val="FF0000"/>
          <w:kern w:val="0"/>
          <w:u w:val="single"/>
        </w:rPr>
        <w:t>注意：</w:t>
      </w:r>
      <w:r w:rsidR="00101F73" w:rsidRPr="00CE5D12">
        <w:rPr>
          <w:rFonts w:ascii="ＭＳ 明朝" w:hAnsi="ＭＳ 明朝" w:cs="ＭＳ 明朝" w:hint="eastAsia"/>
          <w:b/>
          <w:bCs/>
          <w:color w:val="FF0000"/>
          <w:kern w:val="0"/>
          <w:u w:val="single"/>
        </w:rPr>
        <w:t>a.</w:t>
      </w:r>
      <w:r w:rsidRPr="00CE5D12">
        <w:rPr>
          <w:rFonts w:ascii="ＭＳ 明朝" w:hAnsi="ＭＳ 明朝" w:cs="ＭＳ 明朝" w:hint="eastAsia"/>
          <w:b/>
          <w:bCs/>
          <w:color w:val="FF0000"/>
          <w:kern w:val="0"/>
          <w:u w:val="single"/>
        </w:rPr>
        <w:t>試合中規定投球数に達した場合、その打者の打撃中に攻守交替になるか、打撃を完了するまで投球できる。</w:t>
      </w:r>
    </w:p>
    <w:p w14:paraId="063E1E69" w14:textId="6032AC79" w:rsidR="00751954" w:rsidRPr="00CE5D12" w:rsidRDefault="00101F73" w:rsidP="00751954">
      <w:pPr>
        <w:tabs>
          <w:tab w:val="left" w:pos="1470"/>
        </w:tabs>
        <w:ind w:left="420"/>
        <w:jc w:val="left"/>
        <w:rPr>
          <w:rFonts w:ascii="ＭＳ 明朝" w:hAnsi="ＭＳ 明朝" w:cs="ＭＳ 明朝"/>
          <w:b/>
          <w:bCs/>
          <w:color w:val="FF0000"/>
          <w:kern w:val="0"/>
          <w:u w:val="single"/>
        </w:rPr>
      </w:pPr>
      <w:r w:rsidRPr="00CE5D12">
        <w:rPr>
          <w:rFonts w:ascii="ＭＳ 明朝" w:hAnsi="ＭＳ 明朝" w:cs="ＭＳ 明朝" w:hint="eastAsia"/>
          <w:b/>
          <w:bCs/>
          <w:color w:val="FF0000"/>
          <w:kern w:val="0"/>
          <w:u w:val="single"/>
        </w:rPr>
        <w:t>b.</w:t>
      </w:r>
      <w:r w:rsidR="00751954" w:rsidRPr="00CE5D12">
        <w:rPr>
          <w:rFonts w:ascii="ＭＳ 明朝" w:hAnsi="ＭＳ 明朝" w:cs="ＭＳ 明朝" w:hint="eastAsia"/>
          <w:b/>
          <w:bCs/>
          <w:color w:val="FF0000"/>
          <w:kern w:val="0"/>
          <w:u w:val="single"/>
        </w:rPr>
        <w:t>ボークにもかかわらず投球したものは、投球に数える。</w:t>
      </w:r>
    </w:p>
    <w:p w14:paraId="18215852" w14:textId="62FE03C3" w:rsidR="00751954" w:rsidRPr="00CE5D12" w:rsidRDefault="00101F73" w:rsidP="00751954">
      <w:pPr>
        <w:tabs>
          <w:tab w:val="left" w:pos="1470"/>
        </w:tabs>
        <w:ind w:left="420"/>
        <w:jc w:val="left"/>
        <w:rPr>
          <w:rFonts w:ascii="ＭＳ 明朝" w:hAnsi="ＭＳ 明朝" w:cs="ＭＳ 明朝"/>
          <w:b/>
          <w:bCs/>
          <w:color w:val="FF0000"/>
          <w:kern w:val="0"/>
          <w:u w:val="single"/>
        </w:rPr>
      </w:pPr>
      <w:r w:rsidRPr="00CE5D12">
        <w:rPr>
          <w:rFonts w:ascii="ＭＳ 明朝" w:hAnsi="ＭＳ 明朝" w:cs="ＭＳ 明朝" w:hint="eastAsia"/>
          <w:b/>
          <w:bCs/>
          <w:color w:val="FF0000"/>
          <w:kern w:val="0"/>
          <w:u w:val="single"/>
        </w:rPr>
        <w:t>c.</w:t>
      </w:r>
      <w:r w:rsidR="00751954" w:rsidRPr="00CE5D12">
        <w:rPr>
          <w:rFonts w:ascii="ＭＳ 明朝" w:hAnsi="ＭＳ 明朝" w:cs="ＭＳ 明朝" w:hint="eastAsia"/>
          <w:b/>
          <w:bCs/>
          <w:color w:val="FF0000"/>
          <w:kern w:val="0"/>
          <w:u w:val="single"/>
        </w:rPr>
        <w:t>タイブレークになった場合、１日の規定投球数以内で投球できる。</w:t>
      </w:r>
    </w:p>
    <w:p w14:paraId="524601C7" w14:textId="2B6D30C6" w:rsidR="00751954" w:rsidRPr="00CE5D12" w:rsidRDefault="00101F73" w:rsidP="00751954">
      <w:pPr>
        <w:tabs>
          <w:tab w:val="left" w:pos="1470"/>
        </w:tabs>
        <w:ind w:left="420"/>
        <w:jc w:val="left"/>
        <w:rPr>
          <w:rFonts w:ascii="ＭＳ 明朝" w:hAnsi="ＭＳ 明朝" w:cs="ＭＳ 明朝"/>
          <w:b/>
          <w:bCs/>
          <w:color w:val="FF0000"/>
          <w:kern w:val="0"/>
          <w:u w:val="single"/>
        </w:rPr>
      </w:pPr>
      <w:r w:rsidRPr="00CE5D12">
        <w:rPr>
          <w:rFonts w:ascii="ＭＳ 明朝" w:hAnsi="ＭＳ 明朝" w:cs="ＭＳ 明朝" w:hint="eastAsia"/>
          <w:b/>
          <w:bCs/>
          <w:color w:val="FF0000"/>
          <w:kern w:val="0"/>
          <w:u w:val="single"/>
        </w:rPr>
        <w:t>d.</w:t>
      </w:r>
      <w:r w:rsidR="00751954" w:rsidRPr="00CE5D12">
        <w:rPr>
          <w:rFonts w:ascii="ＭＳ 明朝" w:hAnsi="ＭＳ 明朝" w:cs="ＭＳ 明朝" w:hint="eastAsia"/>
          <w:b/>
          <w:bCs/>
          <w:color w:val="FF0000"/>
          <w:kern w:val="0"/>
          <w:u w:val="single"/>
        </w:rPr>
        <w:t>けん制球や送球とみなされるものは投球数としない。</w:t>
      </w:r>
    </w:p>
    <w:p w14:paraId="28DBAAF6" w14:textId="31F20779" w:rsidR="009D402E" w:rsidRPr="00CE5D12" w:rsidRDefault="00101F73" w:rsidP="00751954">
      <w:pPr>
        <w:tabs>
          <w:tab w:val="left" w:pos="1470"/>
        </w:tabs>
        <w:ind w:left="420"/>
        <w:jc w:val="left"/>
        <w:rPr>
          <w:rFonts w:ascii="ＭＳ 明朝" w:hAnsi="ＭＳ 明朝" w:cs="ＭＳ 明朝"/>
          <w:kern w:val="0"/>
          <w:u w:val="single"/>
        </w:rPr>
      </w:pPr>
      <w:r w:rsidRPr="00CE5D12">
        <w:rPr>
          <w:rFonts w:ascii="ＭＳ 明朝" w:hAnsi="ＭＳ 明朝" w:cs="ＭＳ 明朝" w:hint="eastAsia"/>
          <w:b/>
          <w:bCs/>
          <w:color w:val="FF0000"/>
          <w:kern w:val="0"/>
          <w:u w:val="single"/>
        </w:rPr>
        <w:t>e.</w:t>
      </w:r>
      <w:r w:rsidR="00751954" w:rsidRPr="00CE5D12">
        <w:rPr>
          <w:rFonts w:ascii="ＭＳ 明朝" w:hAnsi="ＭＳ 明朝" w:cs="ＭＳ 明朝" w:hint="eastAsia"/>
          <w:b/>
          <w:bCs/>
          <w:color w:val="FF0000"/>
          <w:kern w:val="0"/>
          <w:u w:val="single"/>
        </w:rPr>
        <w:t>投球数の管理は、大会本部が行う。</w:t>
      </w:r>
    </w:p>
    <w:p w14:paraId="58567FEC" w14:textId="77777777" w:rsidR="00751954" w:rsidRDefault="007F1900" w:rsidP="007F1900">
      <w:pPr>
        <w:pStyle w:val="af8"/>
        <w:numPr>
          <w:ilvl w:val="0"/>
          <w:numId w:val="12"/>
        </w:numPr>
        <w:tabs>
          <w:tab w:val="left" w:pos="1470"/>
        </w:tabs>
        <w:ind w:leftChars="0"/>
        <w:jc w:val="left"/>
        <w:rPr>
          <w:rFonts w:ascii="ＭＳ 明朝" w:hAnsi="ＭＳ 明朝" w:cs="ＭＳ 明朝"/>
          <w:kern w:val="0"/>
        </w:rPr>
      </w:pPr>
      <w:r>
        <w:rPr>
          <w:rFonts w:ascii="ＭＳ 明朝" w:hAnsi="ＭＳ 明朝" w:cs="ＭＳ 明朝" w:hint="eastAsia"/>
          <w:kern w:val="0"/>
        </w:rPr>
        <w:t>「</w:t>
      </w:r>
      <w:r w:rsidRPr="007F1900">
        <w:rPr>
          <w:rFonts w:ascii="ＭＳ 明朝" w:hAnsi="ＭＳ 明朝" w:cs="ＭＳ 明朝" w:hint="eastAsia"/>
          <w:kern w:val="0"/>
        </w:rPr>
        <w:t>東入間学童野球連盟　大会実施要項　＜低学年大会に関する特別事項＞</w:t>
      </w:r>
      <w:r>
        <w:rPr>
          <w:rFonts w:ascii="ＭＳ 明朝" w:hAnsi="ＭＳ 明朝" w:cs="ＭＳ 明朝" w:hint="eastAsia"/>
          <w:kern w:val="0"/>
        </w:rPr>
        <w:t>」における「</w:t>
      </w:r>
      <w:r w:rsidRPr="0039161C">
        <w:rPr>
          <w:rFonts w:ascii="ＭＳ 明朝" w:hAnsi="ＭＳ 明朝" w:cs="ＭＳ 明朝" w:hint="eastAsia"/>
          <w:kern w:val="0"/>
        </w:rPr>
        <w:t xml:space="preserve">３．大会運営　</w:t>
      </w:r>
      <w:r>
        <w:rPr>
          <w:rFonts w:ascii="ＭＳ 明朝" w:hAnsi="ＭＳ 明朝" w:cs="ＭＳ 明朝" w:hint="eastAsia"/>
          <w:kern w:val="0"/>
        </w:rPr>
        <w:t>③規則</w:t>
      </w:r>
      <w:r w:rsidRPr="0039161C">
        <w:rPr>
          <w:rFonts w:ascii="ＭＳ 明朝" w:hAnsi="ＭＳ 明朝" w:cs="ＭＳ 明朝" w:hint="eastAsia"/>
          <w:kern w:val="0"/>
        </w:rPr>
        <w:t>について　（３）チーム編成について</w:t>
      </w:r>
      <w:r>
        <w:rPr>
          <w:rFonts w:ascii="ＭＳ 明朝" w:hAnsi="ＭＳ 明朝" w:cs="ＭＳ 明朝" w:hint="eastAsia"/>
          <w:kern w:val="0"/>
        </w:rPr>
        <w:t>」の９）」</w:t>
      </w:r>
    </w:p>
    <w:p w14:paraId="412D988B" w14:textId="7CF8295D" w:rsidR="007F1900" w:rsidRPr="00CE5D12" w:rsidRDefault="001F2A56" w:rsidP="00751954">
      <w:pPr>
        <w:tabs>
          <w:tab w:val="left" w:pos="1470"/>
        </w:tabs>
        <w:ind w:left="420"/>
        <w:jc w:val="left"/>
        <w:rPr>
          <w:rFonts w:ascii="ＭＳ 明朝" w:hAnsi="ＭＳ 明朝" w:cs="ＭＳ 明朝"/>
          <w:kern w:val="0"/>
          <w:u w:val="single"/>
        </w:rPr>
      </w:pPr>
      <w:r w:rsidRPr="00CE5D12">
        <w:rPr>
          <w:rFonts w:ascii="ＭＳ 明朝" w:hAnsi="ＭＳ 明朝" w:cs="ＭＳ 明朝" w:hint="eastAsia"/>
          <w:b/>
          <w:bCs/>
          <w:color w:val="FF0000"/>
          <w:kern w:val="0"/>
          <w:u w:val="single"/>
        </w:rPr>
        <w:t>投手の投球制限は１日60球以内とする。</w:t>
      </w:r>
    </w:p>
    <w:p w14:paraId="552C72DE" w14:textId="77777777" w:rsidR="00B53824" w:rsidRDefault="007F1900" w:rsidP="009D402E">
      <w:pPr>
        <w:pStyle w:val="af8"/>
        <w:numPr>
          <w:ilvl w:val="0"/>
          <w:numId w:val="12"/>
        </w:numPr>
        <w:tabs>
          <w:tab w:val="left" w:pos="1470"/>
        </w:tabs>
        <w:ind w:leftChars="0"/>
        <w:jc w:val="left"/>
        <w:rPr>
          <w:rFonts w:ascii="ＭＳ 明朝" w:hAnsi="ＭＳ 明朝" w:cs="ＭＳ 明朝"/>
          <w:kern w:val="0"/>
        </w:rPr>
      </w:pPr>
      <w:r>
        <w:rPr>
          <w:rFonts w:ascii="ＭＳ 明朝" w:hAnsi="ＭＳ 明朝" w:cs="ＭＳ 明朝" w:hint="eastAsia"/>
          <w:kern w:val="0"/>
        </w:rPr>
        <w:t>「</w:t>
      </w:r>
      <w:r w:rsidRPr="0039161C">
        <w:rPr>
          <w:rFonts w:ascii="ＭＳ 明朝" w:hAnsi="ＭＳ 明朝" w:cs="ＭＳ 明朝" w:hint="eastAsia"/>
          <w:kern w:val="0"/>
        </w:rPr>
        <w:t xml:space="preserve">３．大会運営　</w:t>
      </w:r>
      <w:r>
        <w:rPr>
          <w:rFonts w:ascii="ＭＳ 明朝" w:hAnsi="ＭＳ 明朝" w:cs="ＭＳ 明朝" w:hint="eastAsia"/>
          <w:kern w:val="0"/>
        </w:rPr>
        <w:t>④用具に</w:t>
      </w:r>
      <w:r w:rsidRPr="0039161C">
        <w:rPr>
          <w:rFonts w:ascii="ＭＳ 明朝" w:hAnsi="ＭＳ 明朝" w:cs="ＭＳ 明朝" w:hint="eastAsia"/>
          <w:kern w:val="0"/>
        </w:rPr>
        <w:t xml:space="preserve">ついて　</w:t>
      </w:r>
      <w:r>
        <w:rPr>
          <w:rFonts w:ascii="ＭＳ 明朝" w:hAnsi="ＭＳ 明朝" w:cs="ＭＳ 明朝" w:hint="eastAsia"/>
          <w:kern w:val="0"/>
        </w:rPr>
        <w:t>１」</w:t>
      </w:r>
    </w:p>
    <w:p w14:paraId="0F8083E9" w14:textId="7C4FCB12" w:rsidR="00F17C1F" w:rsidRPr="00B53824" w:rsidRDefault="007F1900" w:rsidP="00B53824">
      <w:pPr>
        <w:tabs>
          <w:tab w:val="left" w:pos="1470"/>
        </w:tabs>
        <w:ind w:left="420"/>
        <w:jc w:val="left"/>
        <w:rPr>
          <w:rFonts w:ascii="ＭＳ 明朝" w:hAnsi="ＭＳ 明朝" w:cs="ＭＳ 明朝"/>
          <w:b/>
          <w:bCs/>
          <w:color w:val="FF0000"/>
          <w:kern w:val="0"/>
        </w:rPr>
      </w:pPr>
      <w:r w:rsidRPr="00CE5D12">
        <w:rPr>
          <w:rFonts w:ascii="ＭＳ 明朝" w:hAnsi="ＭＳ 明朝" w:cs="ＭＳ 明朝" w:hint="eastAsia"/>
          <w:b/>
          <w:bCs/>
          <w:color w:val="FF0000"/>
          <w:kern w:val="0"/>
          <w:u w:val="single"/>
        </w:rPr>
        <w:t>使用球は内外ゴムのＪ号球を使用する。</w:t>
      </w:r>
      <w:r w:rsidRPr="00B53824">
        <w:rPr>
          <w:rFonts w:ascii="ＭＳ 明朝" w:hAnsi="ＭＳ 明朝" w:cs="ＭＳ 明朝" w:hint="eastAsia"/>
          <w:b/>
          <w:bCs/>
          <w:color w:val="FF0000"/>
          <w:kern w:val="0"/>
        </w:rPr>
        <w:t>（</w:t>
      </w:r>
      <w:r w:rsidR="00E6366E" w:rsidRPr="00B53824">
        <w:rPr>
          <w:rFonts w:ascii="ＭＳ 明朝" w:hAnsi="ＭＳ 明朝" w:cs="ＭＳ 明朝" w:hint="eastAsia"/>
          <w:b/>
          <w:bCs/>
          <w:color w:val="FF0000"/>
          <w:kern w:val="0"/>
        </w:rPr>
        <w:t>すみません。</w:t>
      </w:r>
      <w:r w:rsidRPr="00B53824">
        <w:rPr>
          <w:rFonts w:ascii="ＭＳ 明朝" w:hAnsi="ＭＳ 明朝" w:cs="ＭＳ 明朝" w:hint="eastAsia"/>
          <w:b/>
          <w:bCs/>
          <w:color w:val="FF0000"/>
          <w:kern w:val="0"/>
        </w:rPr>
        <w:t>ずっと前から変更し忘れておりました。）</w:t>
      </w:r>
    </w:p>
    <w:p w14:paraId="2FF6E29B" w14:textId="77777777" w:rsidR="00627795" w:rsidRDefault="00E6366E" w:rsidP="00E6366E">
      <w:pPr>
        <w:pStyle w:val="af8"/>
        <w:numPr>
          <w:ilvl w:val="0"/>
          <w:numId w:val="12"/>
        </w:numPr>
        <w:tabs>
          <w:tab w:val="left" w:pos="1470"/>
        </w:tabs>
        <w:ind w:leftChars="0"/>
        <w:jc w:val="left"/>
        <w:rPr>
          <w:rFonts w:ascii="ＭＳ 明朝" w:hAnsi="ＭＳ 明朝" w:cs="ＭＳ 明朝"/>
          <w:kern w:val="0"/>
        </w:rPr>
      </w:pPr>
      <w:r w:rsidRPr="00E6366E">
        <w:rPr>
          <w:rFonts w:ascii="ＭＳ 明朝" w:hAnsi="ＭＳ 明朝" w:cs="ＭＳ 明朝" w:hint="eastAsia"/>
          <w:kern w:val="0"/>
        </w:rPr>
        <w:t>「競技運営に関する東入間学童野球連盟取り決め事項　４．」</w:t>
      </w:r>
    </w:p>
    <w:p w14:paraId="5CD50E16" w14:textId="69534119" w:rsidR="00E6366E" w:rsidRPr="00627795" w:rsidRDefault="00E6366E" w:rsidP="00627795">
      <w:pPr>
        <w:tabs>
          <w:tab w:val="left" w:pos="1470"/>
        </w:tabs>
        <w:ind w:left="420"/>
        <w:jc w:val="left"/>
        <w:rPr>
          <w:rFonts w:ascii="ＭＳ 明朝" w:hAnsi="ＭＳ 明朝" w:cs="ＭＳ 明朝"/>
          <w:kern w:val="0"/>
        </w:rPr>
      </w:pPr>
      <w:r w:rsidRPr="00627795">
        <w:rPr>
          <w:rFonts w:ascii="ＭＳ 明朝" w:hAnsi="ＭＳ 明朝" w:cs="ＭＳ 明朝" w:hint="eastAsia"/>
          <w:kern w:val="0"/>
        </w:rPr>
        <w:t>第１試合のチームは試合開始予定時間３０分前、第２試合以降に関しては</w:t>
      </w:r>
      <w:r w:rsidRPr="00646883">
        <w:rPr>
          <w:rFonts w:ascii="ＭＳ 明朝" w:hAnsi="ＭＳ 明朝" w:cs="ＭＳ 明朝" w:hint="eastAsia"/>
          <w:b/>
          <w:bCs/>
          <w:color w:val="FF0000"/>
          <w:kern w:val="0"/>
          <w:u w:val="single"/>
        </w:rPr>
        <w:t>３回</w:t>
      </w:r>
      <w:r w:rsidRPr="00627795">
        <w:rPr>
          <w:rFonts w:ascii="ＭＳ 明朝" w:hAnsi="ＭＳ 明朝" w:cs="ＭＳ 明朝" w:hint="eastAsia"/>
          <w:kern w:val="0"/>
        </w:rPr>
        <w:t>終了時に本部席にて監督、主将はメンバー表を持って登録原本との照合を受けたあと、審判員立会いのもと攻守を決定しグランドルールの確認をすること。</w:t>
      </w:r>
    </w:p>
    <w:p w14:paraId="35DEABE1" w14:textId="54A5FF16" w:rsidR="000C23D9" w:rsidRDefault="000C23D9" w:rsidP="000C23D9">
      <w:pPr>
        <w:pStyle w:val="af8"/>
        <w:numPr>
          <w:ilvl w:val="0"/>
          <w:numId w:val="12"/>
        </w:numPr>
        <w:tabs>
          <w:tab w:val="left" w:pos="1470"/>
        </w:tabs>
        <w:ind w:leftChars="0"/>
        <w:jc w:val="left"/>
        <w:rPr>
          <w:rFonts w:ascii="ＭＳ 明朝" w:hAnsi="ＭＳ 明朝" w:cs="ＭＳ 明朝"/>
          <w:kern w:val="0"/>
        </w:rPr>
      </w:pPr>
      <w:r w:rsidRPr="00E6366E">
        <w:rPr>
          <w:rFonts w:ascii="ＭＳ 明朝" w:hAnsi="ＭＳ 明朝" w:cs="ＭＳ 明朝" w:hint="eastAsia"/>
          <w:kern w:val="0"/>
        </w:rPr>
        <w:t>「</w:t>
      </w:r>
      <w:r w:rsidR="00DB478C" w:rsidRPr="0039161C">
        <w:rPr>
          <w:rFonts w:ascii="ＭＳ 明朝" w:hAnsi="ＭＳ 明朝" w:cs="ＭＳ 明朝" w:hint="eastAsia"/>
          <w:kern w:val="0"/>
        </w:rPr>
        <w:t xml:space="preserve">３．大会運営　</w:t>
      </w:r>
      <w:r w:rsidR="00DB478C" w:rsidRPr="00DB478C">
        <w:rPr>
          <w:rFonts w:ascii="ＭＳ 明朝" w:hAnsi="ＭＳ 明朝" w:cs="ＭＳ 明朝" w:hint="eastAsia"/>
          <w:kern w:val="0"/>
        </w:rPr>
        <w:t>⑦その他　４）</w:t>
      </w:r>
      <w:r w:rsidRPr="00E6366E">
        <w:rPr>
          <w:rFonts w:ascii="ＭＳ 明朝" w:hAnsi="ＭＳ 明朝" w:cs="ＭＳ 明朝" w:hint="eastAsia"/>
          <w:kern w:val="0"/>
        </w:rPr>
        <w:t>」</w:t>
      </w:r>
    </w:p>
    <w:p w14:paraId="5C9B4B71" w14:textId="574A552E" w:rsidR="0056014F" w:rsidRPr="00CE5D12" w:rsidRDefault="009D2B0C" w:rsidP="0056014F">
      <w:pPr>
        <w:tabs>
          <w:tab w:val="left" w:pos="1470"/>
        </w:tabs>
        <w:ind w:leftChars="177" w:left="425"/>
        <w:jc w:val="left"/>
        <w:rPr>
          <w:rFonts w:cs="Times New Roman"/>
          <w:b/>
          <w:bCs/>
          <w:color w:val="FF0000"/>
          <w:u w:val="single"/>
        </w:rPr>
      </w:pPr>
      <w:r w:rsidRPr="00CE5D12">
        <w:rPr>
          <w:rFonts w:hint="eastAsia"/>
          <w:b/>
          <w:bCs/>
          <w:color w:val="FF0000"/>
          <w:u w:val="single"/>
        </w:rPr>
        <w:t>素振りは試合中でもフィールド内のみ可とする。ただし投手の準備投球に合わせて素振りすることを禁止する。また、次打者席では、投手が投球姿勢に入ったら素振りをしてはならない。</w:t>
      </w:r>
    </w:p>
    <w:p w14:paraId="0C055BC1" w14:textId="3F9207CB" w:rsidR="00DB478C" w:rsidRDefault="00DB478C" w:rsidP="00DB478C">
      <w:pPr>
        <w:pStyle w:val="af8"/>
        <w:numPr>
          <w:ilvl w:val="0"/>
          <w:numId w:val="12"/>
        </w:numPr>
        <w:tabs>
          <w:tab w:val="left" w:pos="1470"/>
        </w:tabs>
        <w:ind w:leftChars="0"/>
        <w:jc w:val="left"/>
        <w:rPr>
          <w:rFonts w:ascii="ＭＳ 明朝" w:hAnsi="ＭＳ 明朝" w:cs="ＭＳ 明朝"/>
          <w:kern w:val="0"/>
        </w:rPr>
      </w:pPr>
      <w:r w:rsidRPr="00E6366E">
        <w:rPr>
          <w:rFonts w:ascii="ＭＳ 明朝" w:hAnsi="ＭＳ 明朝" w:cs="ＭＳ 明朝" w:hint="eastAsia"/>
          <w:kern w:val="0"/>
        </w:rPr>
        <w:t>「</w:t>
      </w:r>
      <w:r w:rsidRPr="0039161C">
        <w:rPr>
          <w:rFonts w:ascii="ＭＳ 明朝" w:hAnsi="ＭＳ 明朝" w:cs="ＭＳ 明朝" w:hint="eastAsia"/>
          <w:kern w:val="0"/>
        </w:rPr>
        <w:t xml:space="preserve">３．大会運営　</w:t>
      </w:r>
      <w:r w:rsidRPr="00DB478C">
        <w:rPr>
          <w:rFonts w:ascii="ＭＳ 明朝" w:hAnsi="ＭＳ 明朝" w:cs="ＭＳ 明朝" w:hint="eastAsia"/>
          <w:kern w:val="0"/>
        </w:rPr>
        <w:t xml:space="preserve">⑦その他　</w:t>
      </w:r>
      <w:r w:rsidR="00F42D67">
        <w:rPr>
          <w:rFonts w:ascii="ＭＳ 明朝" w:hAnsi="ＭＳ 明朝" w:cs="ＭＳ 明朝" w:hint="eastAsia"/>
          <w:kern w:val="0"/>
        </w:rPr>
        <w:t>５</w:t>
      </w:r>
      <w:r w:rsidRPr="00DB478C">
        <w:rPr>
          <w:rFonts w:ascii="ＭＳ 明朝" w:hAnsi="ＭＳ 明朝" w:cs="ＭＳ 明朝" w:hint="eastAsia"/>
          <w:kern w:val="0"/>
        </w:rPr>
        <w:t>）</w:t>
      </w:r>
      <w:r w:rsidRPr="00E6366E">
        <w:rPr>
          <w:rFonts w:ascii="ＭＳ 明朝" w:hAnsi="ＭＳ 明朝" w:cs="ＭＳ 明朝" w:hint="eastAsia"/>
          <w:kern w:val="0"/>
        </w:rPr>
        <w:t>」</w:t>
      </w:r>
    </w:p>
    <w:p w14:paraId="449DB196" w14:textId="488E05B5" w:rsidR="00DB478C" w:rsidRPr="00CE5D12" w:rsidRDefault="00084DE7" w:rsidP="00DB478C">
      <w:pPr>
        <w:tabs>
          <w:tab w:val="left" w:pos="1470"/>
        </w:tabs>
        <w:ind w:leftChars="177" w:left="425"/>
        <w:jc w:val="left"/>
        <w:rPr>
          <w:rFonts w:cs="Times New Roman"/>
          <w:b/>
          <w:bCs/>
          <w:color w:val="FF0000"/>
          <w:u w:val="single"/>
        </w:rPr>
      </w:pPr>
      <w:r w:rsidRPr="00CE5D12">
        <w:rPr>
          <w:rFonts w:cs="Times New Roman" w:hint="eastAsia"/>
          <w:b/>
          <w:bCs/>
          <w:color w:val="FF0000"/>
          <w:u w:val="single"/>
        </w:rPr>
        <w:t>攻守交代時の臨時捕手を監督</w:t>
      </w:r>
      <w:r w:rsidRPr="00CE5D12">
        <w:rPr>
          <w:rFonts w:cs="Times New Roman" w:hint="eastAsia"/>
          <w:b/>
          <w:bCs/>
          <w:color w:val="FF0000"/>
          <w:u w:val="single"/>
        </w:rPr>
        <w:t>(30</w:t>
      </w:r>
      <w:r w:rsidRPr="00CE5D12">
        <w:rPr>
          <w:rFonts w:cs="Times New Roman" w:hint="eastAsia"/>
          <w:b/>
          <w:bCs/>
          <w:color w:val="FF0000"/>
          <w:u w:val="single"/>
        </w:rPr>
        <w:t>番</w:t>
      </w:r>
      <w:r w:rsidRPr="00CE5D12">
        <w:rPr>
          <w:rFonts w:cs="Times New Roman" w:hint="eastAsia"/>
          <w:b/>
          <w:bCs/>
          <w:color w:val="FF0000"/>
          <w:u w:val="single"/>
        </w:rPr>
        <w:t>)</w:t>
      </w:r>
      <w:r w:rsidRPr="00CE5D12">
        <w:rPr>
          <w:rFonts w:cs="Times New Roman" w:hint="eastAsia"/>
          <w:b/>
          <w:bCs/>
          <w:color w:val="FF0000"/>
          <w:u w:val="single"/>
        </w:rPr>
        <w:t>、コーチ</w:t>
      </w:r>
      <w:r w:rsidRPr="00CE5D12">
        <w:rPr>
          <w:rFonts w:cs="Times New Roman" w:hint="eastAsia"/>
          <w:b/>
          <w:bCs/>
          <w:color w:val="FF0000"/>
          <w:u w:val="single"/>
        </w:rPr>
        <w:t>(28</w:t>
      </w:r>
      <w:r w:rsidRPr="00CE5D12">
        <w:rPr>
          <w:rFonts w:cs="Times New Roman" w:hint="eastAsia"/>
          <w:b/>
          <w:bCs/>
          <w:color w:val="FF0000"/>
          <w:u w:val="single"/>
        </w:rPr>
        <w:t>・</w:t>
      </w:r>
      <w:r w:rsidRPr="00CE5D12">
        <w:rPr>
          <w:rFonts w:cs="Times New Roman" w:hint="eastAsia"/>
          <w:b/>
          <w:bCs/>
          <w:color w:val="FF0000"/>
          <w:u w:val="single"/>
        </w:rPr>
        <w:t>29</w:t>
      </w:r>
      <w:r w:rsidRPr="00CE5D12">
        <w:rPr>
          <w:rFonts w:cs="Times New Roman" w:hint="eastAsia"/>
          <w:b/>
          <w:bCs/>
          <w:color w:val="FF0000"/>
          <w:u w:val="single"/>
        </w:rPr>
        <w:t>番</w:t>
      </w:r>
      <w:r w:rsidRPr="00CE5D12">
        <w:rPr>
          <w:rFonts w:cs="Times New Roman" w:hint="eastAsia"/>
          <w:b/>
          <w:bCs/>
          <w:color w:val="FF0000"/>
          <w:u w:val="single"/>
        </w:rPr>
        <w:t>)</w:t>
      </w:r>
      <w:r w:rsidRPr="00CE5D12">
        <w:rPr>
          <w:rFonts w:cs="Times New Roman" w:hint="eastAsia"/>
          <w:b/>
          <w:bCs/>
          <w:color w:val="FF0000"/>
          <w:u w:val="single"/>
        </w:rPr>
        <w:t>が行う場合以外は、試合中のコーチと選手のキャッチボール練習を禁止する。</w:t>
      </w:r>
    </w:p>
    <w:p w14:paraId="562CB415" w14:textId="77777777" w:rsidR="00DB478C" w:rsidRPr="00DB478C" w:rsidRDefault="00DB478C" w:rsidP="0056014F">
      <w:pPr>
        <w:tabs>
          <w:tab w:val="left" w:pos="1470"/>
        </w:tabs>
        <w:ind w:leftChars="177" w:left="425"/>
        <w:jc w:val="left"/>
        <w:rPr>
          <w:rFonts w:cs="Times New Roman"/>
        </w:rPr>
      </w:pPr>
    </w:p>
    <w:sectPr w:rsidR="00DB478C" w:rsidRPr="00DB478C" w:rsidSect="00CF188B">
      <w:pgSz w:w="11906" w:h="16838" w:code="9"/>
      <w:pgMar w:top="851" w:right="709" w:bottom="851" w:left="1304" w:header="851" w:footer="851"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4E33" w14:textId="77777777" w:rsidR="00CF188B" w:rsidRDefault="00CF188B" w:rsidP="003E4DCD">
      <w:pPr>
        <w:rPr>
          <w:rFonts w:cs="Times New Roman"/>
        </w:rPr>
      </w:pPr>
      <w:r>
        <w:rPr>
          <w:rFonts w:cs="Times New Roman"/>
        </w:rPr>
        <w:separator/>
      </w:r>
    </w:p>
  </w:endnote>
  <w:endnote w:type="continuationSeparator" w:id="0">
    <w:p w14:paraId="243542C9" w14:textId="77777777" w:rsidR="00CF188B" w:rsidRDefault="00CF188B" w:rsidP="003E4D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7AC" w14:textId="77777777" w:rsidR="00CF188B" w:rsidRDefault="00CF188B" w:rsidP="003E4DCD">
      <w:pPr>
        <w:rPr>
          <w:rFonts w:cs="Times New Roman"/>
        </w:rPr>
      </w:pPr>
      <w:r>
        <w:rPr>
          <w:rFonts w:cs="Times New Roman"/>
        </w:rPr>
        <w:separator/>
      </w:r>
    </w:p>
  </w:footnote>
  <w:footnote w:type="continuationSeparator" w:id="0">
    <w:p w14:paraId="7038CFA8" w14:textId="77777777" w:rsidR="00CF188B" w:rsidRDefault="00CF188B" w:rsidP="003E4DC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24E"/>
    <w:multiLevelType w:val="singleLevel"/>
    <w:tmpl w:val="E3E46064"/>
    <w:lvl w:ilvl="0">
      <w:numFmt w:val="bullet"/>
      <w:lvlText w:val="※"/>
      <w:lvlJc w:val="left"/>
      <w:pPr>
        <w:tabs>
          <w:tab w:val="num" w:pos="420"/>
        </w:tabs>
        <w:ind w:left="420" w:hanging="420"/>
      </w:pPr>
      <w:rPr>
        <w:rFonts w:ascii="ＭＳ 明朝" w:eastAsia="ＭＳ 明朝" w:hAnsi="Century" w:hint="eastAsia"/>
      </w:rPr>
    </w:lvl>
  </w:abstractNum>
  <w:abstractNum w:abstractNumId="1" w15:restartNumberingAfterBreak="0">
    <w:nsid w:val="0CF00F77"/>
    <w:multiLevelType w:val="hybridMultilevel"/>
    <w:tmpl w:val="ACBE82CE"/>
    <w:lvl w:ilvl="0" w:tplc="5EE602B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227AE3"/>
    <w:multiLevelType w:val="singleLevel"/>
    <w:tmpl w:val="6BF2A1A8"/>
    <w:lvl w:ilvl="0">
      <w:start w:val="1"/>
      <w:numFmt w:val="bullet"/>
      <w:lvlText w:val="・"/>
      <w:lvlJc w:val="left"/>
      <w:pPr>
        <w:tabs>
          <w:tab w:val="num" w:pos="960"/>
        </w:tabs>
        <w:ind w:left="960" w:hanging="240"/>
      </w:pPr>
      <w:rPr>
        <w:rFonts w:ascii="ＭＳ 明朝" w:eastAsia="ＭＳ 明朝" w:hAnsi="Century" w:hint="eastAsia"/>
      </w:rPr>
    </w:lvl>
  </w:abstractNum>
  <w:abstractNum w:abstractNumId="3" w15:restartNumberingAfterBreak="0">
    <w:nsid w:val="1F013250"/>
    <w:multiLevelType w:val="singleLevel"/>
    <w:tmpl w:val="B342630A"/>
    <w:lvl w:ilvl="0">
      <w:start w:val="1"/>
      <w:numFmt w:val="decimalFullWidth"/>
      <w:lvlText w:val="%1）"/>
      <w:lvlJc w:val="left"/>
      <w:pPr>
        <w:tabs>
          <w:tab w:val="num" w:pos="720"/>
        </w:tabs>
        <w:ind w:left="720" w:hanging="480"/>
      </w:pPr>
      <w:rPr>
        <w:rFonts w:hint="eastAsia"/>
      </w:rPr>
    </w:lvl>
  </w:abstractNum>
  <w:abstractNum w:abstractNumId="4" w15:restartNumberingAfterBreak="0">
    <w:nsid w:val="364077EC"/>
    <w:multiLevelType w:val="singleLevel"/>
    <w:tmpl w:val="F3F80B9E"/>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504B06E7"/>
    <w:multiLevelType w:val="hybridMultilevel"/>
    <w:tmpl w:val="400453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45B96"/>
    <w:multiLevelType w:val="multilevel"/>
    <w:tmpl w:val="896A24BA"/>
    <w:lvl w:ilvl="0">
      <w:start w:val="1"/>
      <w:numFmt w:val="decimalFullWidth"/>
      <w:lvlText w:val="%1．"/>
      <w:lvlJc w:val="left"/>
      <w:pPr>
        <w:tabs>
          <w:tab w:val="num" w:pos="590"/>
        </w:tabs>
        <w:ind w:left="590" w:hanging="480"/>
      </w:pPr>
      <w:rPr>
        <w:rFonts w:hint="default"/>
      </w:rPr>
    </w:lvl>
    <w:lvl w:ilvl="1">
      <w:start w:val="1"/>
      <w:numFmt w:val="aiueoFullWidth"/>
      <w:lvlText w:val="(%2)"/>
      <w:lvlJc w:val="left"/>
      <w:pPr>
        <w:tabs>
          <w:tab w:val="num" w:pos="950"/>
        </w:tabs>
        <w:ind w:left="950" w:hanging="420"/>
      </w:pPr>
    </w:lvl>
    <w:lvl w:ilvl="2">
      <w:start w:val="1"/>
      <w:numFmt w:val="decimalEnclosedCircle"/>
      <w:lvlText w:val="%3"/>
      <w:lvlJc w:val="left"/>
      <w:pPr>
        <w:tabs>
          <w:tab w:val="num" w:pos="1370"/>
        </w:tabs>
        <w:ind w:left="1370" w:hanging="420"/>
      </w:pPr>
    </w:lvl>
    <w:lvl w:ilvl="3">
      <w:start w:val="1"/>
      <w:numFmt w:val="decimal"/>
      <w:lvlText w:val="%4."/>
      <w:lvlJc w:val="left"/>
      <w:pPr>
        <w:tabs>
          <w:tab w:val="num" w:pos="1790"/>
        </w:tabs>
        <w:ind w:left="1790" w:hanging="420"/>
      </w:pPr>
    </w:lvl>
    <w:lvl w:ilvl="4">
      <w:start w:val="1"/>
      <w:numFmt w:val="aiueoFullWidth"/>
      <w:lvlText w:val="(%5)"/>
      <w:lvlJc w:val="left"/>
      <w:pPr>
        <w:tabs>
          <w:tab w:val="num" w:pos="2210"/>
        </w:tabs>
        <w:ind w:left="2210" w:hanging="420"/>
      </w:pPr>
    </w:lvl>
    <w:lvl w:ilvl="5">
      <w:start w:val="1"/>
      <w:numFmt w:val="decimalEnclosedCircle"/>
      <w:lvlText w:val="%6"/>
      <w:lvlJc w:val="left"/>
      <w:pPr>
        <w:tabs>
          <w:tab w:val="num" w:pos="2630"/>
        </w:tabs>
        <w:ind w:left="2630" w:hanging="420"/>
      </w:pPr>
    </w:lvl>
    <w:lvl w:ilvl="6">
      <w:start w:val="1"/>
      <w:numFmt w:val="decimal"/>
      <w:lvlText w:val="%7."/>
      <w:lvlJc w:val="left"/>
      <w:pPr>
        <w:tabs>
          <w:tab w:val="num" w:pos="3050"/>
        </w:tabs>
        <w:ind w:left="3050" w:hanging="420"/>
      </w:pPr>
    </w:lvl>
    <w:lvl w:ilvl="7">
      <w:start w:val="1"/>
      <w:numFmt w:val="aiueoFullWidth"/>
      <w:lvlText w:val="(%8)"/>
      <w:lvlJc w:val="left"/>
      <w:pPr>
        <w:tabs>
          <w:tab w:val="num" w:pos="3470"/>
        </w:tabs>
        <w:ind w:left="3470" w:hanging="420"/>
      </w:pPr>
    </w:lvl>
    <w:lvl w:ilvl="8">
      <w:start w:val="1"/>
      <w:numFmt w:val="decimalEnclosedCircle"/>
      <w:lvlText w:val="%9"/>
      <w:lvlJc w:val="left"/>
      <w:pPr>
        <w:tabs>
          <w:tab w:val="num" w:pos="3890"/>
        </w:tabs>
        <w:ind w:left="3890" w:hanging="420"/>
      </w:pPr>
    </w:lvl>
  </w:abstractNum>
  <w:abstractNum w:abstractNumId="7" w15:restartNumberingAfterBreak="0">
    <w:nsid w:val="58383020"/>
    <w:multiLevelType w:val="hybridMultilevel"/>
    <w:tmpl w:val="D21618E6"/>
    <w:lvl w:ilvl="0" w:tplc="3CC84AD8">
      <w:start w:val="1"/>
      <w:numFmt w:val="decimalFullWidth"/>
      <w:lvlText w:val="%1．"/>
      <w:lvlJc w:val="left"/>
      <w:pPr>
        <w:ind w:left="590" w:hanging="480"/>
      </w:pPr>
      <w:rPr>
        <w:rFonts w:hint="default"/>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8" w15:restartNumberingAfterBreak="0">
    <w:nsid w:val="5CE87D27"/>
    <w:multiLevelType w:val="hybridMultilevel"/>
    <w:tmpl w:val="26667B24"/>
    <w:lvl w:ilvl="0" w:tplc="04090011">
      <w:start w:val="1"/>
      <w:numFmt w:val="decimalEnclosedCircle"/>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6CB23C28"/>
    <w:multiLevelType w:val="hybridMultilevel"/>
    <w:tmpl w:val="896A24BA"/>
    <w:lvl w:ilvl="0" w:tplc="2C0294B0">
      <w:start w:val="1"/>
      <w:numFmt w:val="decimalFullWidth"/>
      <w:lvlText w:val="%1．"/>
      <w:lvlJc w:val="left"/>
      <w:pPr>
        <w:tabs>
          <w:tab w:val="num" w:pos="590"/>
        </w:tabs>
        <w:ind w:left="590" w:hanging="480"/>
      </w:pPr>
      <w:rPr>
        <w:rFonts w:hint="default"/>
      </w:rPr>
    </w:lvl>
    <w:lvl w:ilvl="1" w:tplc="04090017">
      <w:start w:val="1"/>
      <w:numFmt w:val="aiueoFullWidth"/>
      <w:lvlText w:val="(%2)"/>
      <w:lvlJc w:val="left"/>
      <w:pPr>
        <w:tabs>
          <w:tab w:val="num" w:pos="950"/>
        </w:tabs>
        <w:ind w:left="950" w:hanging="420"/>
      </w:pPr>
    </w:lvl>
    <w:lvl w:ilvl="2" w:tplc="04090011">
      <w:start w:val="1"/>
      <w:numFmt w:val="decimalEnclosedCircle"/>
      <w:lvlText w:val="%3"/>
      <w:lvlJc w:val="left"/>
      <w:pPr>
        <w:tabs>
          <w:tab w:val="num" w:pos="1370"/>
        </w:tabs>
        <w:ind w:left="1370" w:hanging="420"/>
      </w:pPr>
    </w:lvl>
    <w:lvl w:ilvl="3" w:tplc="0409000F">
      <w:start w:val="1"/>
      <w:numFmt w:val="decimal"/>
      <w:lvlText w:val="%4."/>
      <w:lvlJc w:val="left"/>
      <w:pPr>
        <w:tabs>
          <w:tab w:val="num" w:pos="1790"/>
        </w:tabs>
        <w:ind w:left="1790" w:hanging="420"/>
      </w:pPr>
    </w:lvl>
    <w:lvl w:ilvl="4" w:tplc="04090017">
      <w:start w:val="1"/>
      <w:numFmt w:val="aiueoFullWidth"/>
      <w:lvlText w:val="(%5)"/>
      <w:lvlJc w:val="left"/>
      <w:pPr>
        <w:tabs>
          <w:tab w:val="num" w:pos="2210"/>
        </w:tabs>
        <w:ind w:left="2210" w:hanging="420"/>
      </w:pPr>
    </w:lvl>
    <w:lvl w:ilvl="5" w:tplc="04090011">
      <w:start w:val="1"/>
      <w:numFmt w:val="decimalEnclosedCircle"/>
      <w:lvlText w:val="%6"/>
      <w:lvlJc w:val="left"/>
      <w:pPr>
        <w:tabs>
          <w:tab w:val="num" w:pos="2630"/>
        </w:tabs>
        <w:ind w:left="2630" w:hanging="420"/>
      </w:pPr>
    </w:lvl>
    <w:lvl w:ilvl="6" w:tplc="0409000F">
      <w:start w:val="1"/>
      <w:numFmt w:val="decimal"/>
      <w:lvlText w:val="%7."/>
      <w:lvlJc w:val="left"/>
      <w:pPr>
        <w:tabs>
          <w:tab w:val="num" w:pos="3050"/>
        </w:tabs>
        <w:ind w:left="3050" w:hanging="420"/>
      </w:pPr>
    </w:lvl>
    <w:lvl w:ilvl="7" w:tplc="04090017">
      <w:start w:val="1"/>
      <w:numFmt w:val="aiueoFullWidth"/>
      <w:lvlText w:val="(%8)"/>
      <w:lvlJc w:val="left"/>
      <w:pPr>
        <w:tabs>
          <w:tab w:val="num" w:pos="3470"/>
        </w:tabs>
        <w:ind w:left="3470" w:hanging="420"/>
      </w:pPr>
    </w:lvl>
    <w:lvl w:ilvl="8" w:tplc="04090011">
      <w:start w:val="1"/>
      <w:numFmt w:val="decimalEnclosedCircle"/>
      <w:lvlText w:val="%9"/>
      <w:lvlJc w:val="left"/>
      <w:pPr>
        <w:tabs>
          <w:tab w:val="num" w:pos="3890"/>
        </w:tabs>
        <w:ind w:left="3890" w:hanging="420"/>
      </w:pPr>
    </w:lvl>
  </w:abstractNum>
  <w:abstractNum w:abstractNumId="10" w15:restartNumberingAfterBreak="0">
    <w:nsid w:val="70750126"/>
    <w:multiLevelType w:val="hybridMultilevel"/>
    <w:tmpl w:val="81089846"/>
    <w:lvl w:ilvl="0" w:tplc="E0163EF0">
      <w:start w:val="1"/>
      <w:numFmt w:val="decimalEnclosedCircle"/>
      <w:lvlText w:val="%1"/>
      <w:lvlJc w:val="left"/>
      <w:pPr>
        <w:tabs>
          <w:tab w:val="num" w:pos="910"/>
        </w:tabs>
        <w:ind w:left="910" w:hanging="360"/>
      </w:pPr>
      <w:rPr>
        <w:rFonts w:hint="eastAsia"/>
      </w:rPr>
    </w:lvl>
    <w:lvl w:ilvl="1" w:tplc="46909530">
      <w:start w:val="1"/>
      <w:numFmt w:val="irohaFullWidth"/>
      <w:lvlText w:val="%2．"/>
      <w:lvlJc w:val="left"/>
      <w:pPr>
        <w:tabs>
          <w:tab w:val="num" w:pos="1450"/>
        </w:tabs>
        <w:ind w:left="1450" w:hanging="480"/>
      </w:pPr>
      <w:rPr>
        <w:rFonts w:ascii="Century" w:hAnsi="Century" w:hint="eastAsia"/>
      </w:rPr>
    </w:lvl>
    <w:lvl w:ilvl="2" w:tplc="04090011">
      <w:start w:val="1"/>
      <w:numFmt w:val="decimalEnclosedCircle"/>
      <w:lvlText w:val="%3"/>
      <w:lvlJc w:val="left"/>
      <w:pPr>
        <w:tabs>
          <w:tab w:val="num" w:pos="1810"/>
        </w:tabs>
        <w:ind w:left="1810" w:hanging="420"/>
      </w:pPr>
    </w:lvl>
    <w:lvl w:ilvl="3" w:tplc="0409000F">
      <w:start w:val="1"/>
      <w:numFmt w:val="decimal"/>
      <w:lvlText w:val="%4."/>
      <w:lvlJc w:val="left"/>
      <w:pPr>
        <w:tabs>
          <w:tab w:val="num" w:pos="2230"/>
        </w:tabs>
        <w:ind w:left="2230" w:hanging="420"/>
      </w:pPr>
    </w:lvl>
    <w:lvl w:ilvl="4" w:tplc="04090017">
      <w:start w:val="1"/>
      <w:numFmt w:val="aiueoFullWidth"/>
      <w:lvlText w:val="(%5)"/>
      <w:lvlJc w:val="left"/>
      <w:pPr>
        <w:tabs>
          <w:tab w:val="num" w:pos="2650"/>
        </w:tabs>
        <w:ind w:left="2650" w:hanging="420"/>
      </w:pPr>
    </w:lvl>
    <w:lvl w:ilvl="5" w:tplc="04090011">
      <w:start w:val="1"/>
      <w:numFmt w:val="decimalEnclosedCircle"/>
      <w:lvlText w:val="%6"/>
      <w:lvlJc w:val="left"/>
      <w:pPr>
        <w:tabs>
          <w:tab w:val="num" w:pos="3070"/>
        </w:tabs>
        <w:ind w:left="3070" w:hanging="420"/>
      </w:pPr>
    </w:lvl>
    <w:lvl w:ilvl="6" w:tplc="0409000F">
      <w:start w:val="1"/>
      <w:numFmt w:val="decimal"/>
      <w:lvlText w:val="%7."/>
      <w:lvlJc w:val="left"/>
      <w:pPr>
        <w:tabs>
          <w:tab w:val="num" w:pos="3490"/>
        </w:tabs>
        <w:ind w:left="3490" w:hanging="420"/>
      </w:pPr>
    </w:lvl>
    <w:lvl w:ilvl="7" w:tplc="04090017">
      <w:start w:val="1"/>
      <w:numFmt w:val="aiueoFullWidth"/>
      <w:lvlText w:val="(%8)"/>
      <w:lvlJc w:val="left"/>
      <w:pPr>
        <w:tabs>
          <w:tab w:val="num" w:pos="3910"/>
        </w:tabs>
        <w:ind w:left="3910" w:hanging="420"/>
      </w:pPr>
    </w:lvl>
    <w:lvl w:ilvl="8" w:tplc="04090011">
      <w:start w:val="1"/>
      <w:numFmt w:val="decimalEnclosedCircle"/>
      <w:lvlText w:val="%9"/>
      <w:lvlJc w:val="left"/>
      <w:pPr>
        <w:tabs>
          <w:tab w:val="num" w:pos="4330"/>
        </w:tabs>
        <w:ind w:left="4330" w:hanging="420"/>
      </w:pPr>
    </w:lvl>
  </w:abstractNum>
  <w:abstractNum w:abstractNumId="11" w15:restartNumberingAfterBreak="0">
    <w:nsid w:val="72E631D0"/>
    <w:multiLevelType w:val="hybridMultilevel"/>
    <w:tmpl w:val="3A16C386"/>
    <w:lvl w:ilvl="0" w:tplc="29C6FD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8A54C5"/>
    <w:multiLevelType w:val="singleLevel"/>
    <w:tmpl w:val="B1300348"/>
    <w:lvl w:ilvl="0">
      <w:start w:val="1"/>
      <w:numFmt w:val="decimalFullWidth"/>
      <w:lvlText w:val="%1）"/>
      <w:lvlJc w:val="left"/>
      <w:pPr>
        <w:tabs>
          <w:tab w:val="num" w:pos="720"/>
        </w:tabs>
        <w:ind w:left="720" w:hanging="480"/>
      </w:pPr>
      <w:rPr>
        <w:rFonts w:hint="eastAsia"/>
      </w:rPr>
    </w:lvl>
  </w:abstractNum>
  <w:abstractNum w:abstractNumId="13" w15:restartNumberingAfterBreak="0">
    <w:nsid w:val="7B2E5ADE"/>
    <w:multiLevelType w:val="hybridMultilevel"/>
    <w:tmpl w:val="3A94B3AA"/>
    <w:lvl w:ilvl="0" w:tplc="C604311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307A0F"/>
    <w:multiLevelType w:val="singleLevel"/>
    <w:tmpl w:val="DC4628B8"/>
    <w:lvl w:ilvl="0">
      <w:start w:val="1"/>
      <w:numFmt w:val="decimalFullWidth"/>
      <w:lvlText w:val="%1）"/>
      <w:lvlJc w:val="left"/>
      <w:pPr>
        <w:tabs>
          <w:tab w:val="num" w:pos="720"/>
        </w:tabs>
        <w:ind w:left="720" w:hanging="480"/>
      </w:pPr>
      <w:rPr>
        <w:rFonts w:hint="eastAsia"/>
      </w:rPr>
    </w:lvl>
  </w:abstractNum>
  <w:num w:numId="1" w16cid:durableId="927694352">
    <w:abstractNumId w:val="0"/>
  </w:num>
  <w:num w:numId="2" w16cid:durableId="1610888037">
    <w:abstractNumId w:val="4"/>
  </w:num>
  <w:num w:numId="3" w16cid:durableId="747458603">
    <w:abstractNumId w:val="12"/>
  </w:num>
  <w:num w:numId="4" w16cid:durableId="1646397968">
    <w:abstractNumId w:val="2"/>
  </w:num>
  <w:num w:numId="5" w16cid:durableId="651522903">
    <w:abstractNumId w:val="3"/>
  </w:num>
  <w:num w:numId="6" w16cid:durableId="1747606711">
    <w:abstractNumId w:val="14"/>
  </w:num>
  <w:num w:numId="7" w16cid:durableId="690843869">
    <w:abstractNumId w:val="10"/>
  </w:num>
  <w:num w:numId="8" w16cid:durableId="1707096525">
    <w:abstractNumId w:val="8"/>
  </w:num>
  <w:num w:numId="9" w16cid:durableId="872613959">
    <w:abstractNumId w:val="7"/>
  </w:num>
  <w:num w:numId="10" w16cid:durableId="1907572179">
    <w:abstractNumId w:val="9"/>
  </w:num>
  <w:num w:numId="11" w16cid:durableId="1106804125">
    <w:abstractNumId w:val="6"/>
  </w:num>
  <w:num w:numId="12" w16cid:durableId="1090471577">
    <w:abstractNumId w:val="1"/>
  </w:num>
  <w:num w:numId="13" w16cid:durableId="1444422117">
    <w:abstractNumId w:val="13"/>
  </w:num>
  <w:num w:numId="14" w16cid:durableId="1282955388">
    <w:abstractNumId w:val="11"/>
  </w:num>
  <w:num w:numId="15" w16cid:durableId="17144237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doNotHyphenateCaps/>
  <w:drawingGridHorizontalSpacing w:val="110"/>
  <w:drawingGridVerticalSpacing w:val="44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F4"/>
    <w:rsid w:val="00030D9F"/>
    <w:rsid w:val="00035CA4"/>
    <w:rsid w:val="0004193A"/>
    <w:rsid w:val="0006312D"/>
    <w:rsid w:val="00084DE7"/>
    <w:rsid w:val="0008694E"/>
    <w:rsid w:val="000B6078"/>
    <w:rsid w:val="000C23D9"/>
    <w:rsid w:val="000F3294"/>
    <w:rsid w:val="00101F73"/>
    <w:rsid w:val="00121135"/>
    <w:rsid w:val="001526B5"/>
    <w:rsid w:val="00162719"/>
    <w:rsid w:val="0017262F"/>
    <w:rsid w:val="001A562A"/>
    <w:rsid w:val="001B0D78"/>
    <w:rsid w:val="001B28C4"/>
    <w:rsid w:val="001B778A"/>
    <w:rsid w:val="001F2A56"/>
    <w:rsid w:val="002047C5"/>
    <w:rsid w:val="00214240"/>
    <w:rsid w:val="00226F62"/>
    <w:rsid w:val="00237A01"/>
    <w:rsid w:val="0026645B"/>
    <w:rsid w:val="00283007"/>
    <w:rsid w:val="002B2ACA"/>
    <w:rsid w:val="002C027E"/>
    <w:rsid w:val="002F32D1"/>
    <w:rsid w:val="00301D9E"/>
    <w:rsid w:val="00310D00"/>
    <w:rsid w:val="00330274"/>
    <w:rsid w:val="00337696"/>
    <w:rsid w:val="0035463F"/>
    <w:rsid w:val="0039161C"/>
    <w:rsid w:val="00394F81"/>
    <w:rsid w:val="003B16F6"/>
    <w:rsid w:val="003D5877"/>
    <w:rsid w:val="003E3312"/>
    <w:rsid w:val="003E4DCD"/>
    <w:rsid w:val="00400983"/>
    <w:rsid w:val="004163C7"/>
    <w:rsid w:val="00441CAE"/>
    <w:rsid w:val="00463BA5"/>
    <w:rsid w:val="004663AF"/>
    <w:rsid w:val="00471B6E"/>
    <w:rsid w:val="00484974"/>
    <w:rsid w:val="004A50B4"/>
    <w:rsid w:val="004E7B2D"/>
    <w:rsid w:val="0052011A"/>
    <w:rsid w:val="00526F68"/>
    <w:rsid w:val="0056014F"/>
    <w:rsid w:val="005E7097"/>
    <w:rsid w:val="005F11A9"/>
    <w:rsid w:val="00610DB9"/>
    <w:rsid w:val="00627795"/>
    <w:rsid w:val="00644F55"/>
    <w:rsid w:val="00646883"/>
    <w:rsid w:val="00654A21"/>
    <w:rsid w:val="006832F8"/>
    <w:rsid w:val="006861AF"/>
    <w:rsid w:val="00694D59"/>
    <w:rsid w:val="006C3A6A"/>
    <w:rsid w:val="006D6CB5"/>
    <w:rsid w:val="006E4E72"/>
    <w:rsid w:val="00711515"/>
    <w:rsid w:val="007164F4"/>
    <w:rsid w:val="00751954"/>
    <w:rsid w:val="00765A5C"/>
    <w:rsid w:val="0079775E"/>
    <w:rsid w:val="007F1900"/>
    <w:rsid w:val="007F2AE8"/>
    <w:rsid w:val="008024C7"/>
    <w:rsid w:val="00833153"/>
    <w:rsid w:val="008470E4"/>
    <w:rsid w:val="008742DC"/>
    <w:rsid w:val="008C0915"/>
    <w:rsid w:val="008D2CD3"/>
    <w:rsid w:val="008D592B"/>
    <w:rsid w:val="009124B2"/>
    <w:rsid w:val="009158F5"/>
    <w:rsid w:val="00920FE3"/>
    <w:rsid w:val="00966753"/>
    <w:rsid w:val="00975A68"/>
    <w:rsid w:val="009D2B0C"/>
    <w:rsid w:val="009D402E"/>
    <w:rsid w:val="009D5BC2"/>
    <w:rsid w:val="009F4BF9"/>
    <w:rsid w:val="00A006F6"/>
    <w:rsid w:val="00A01668"/>
    <w:rsid w:val="00A133CB"/>
    <w:rsid w:val="00A21052"/>
    <w:rsid w:val="00A62C27"/>
    <w:rsid w:val="00AC3571"/>
    <w:rsid w:val="00AC7EB7"/>
    <w:rsid w:val="00AE0412"/>
    <w:rsid w:val="00B065F7"/>
    <w:rsid w:val="00B301C5"/>
    <w:rsid w:val="00B53824"/>
    <w:rsid w:val="00B53DA4"/>
    <w:rsid w:val="00BB07DA"/>
    <w:rsid w:val="00BB214D"/>
    <w:rsid w:val="00BC3A15"/>
    <w:rsid w:val="00BF03EE"/>
    <w:rsid w:val="00BF33C2"/>
    <w:rsid w:val="00C07FFA"/>
    <w:rsid w:val="00C13F6A"/>
    <w:rsid w:val="00C37BE0"/>
    <w:rsid w:val="00C433DD"/>
    <w:rsid w:val="00C878B2"/>
    <w:rsid w:val="00CA55F9"/>
    <w:rsid w:val="00CD5E67"/>
    <w:rsid w:val="00CE5D12"/>
    <w:rsid w:val="00CF188B"/>
    <w:rsid w:val="00D42E74"/>
    <w:rsid w:val="00D51F2A"/>
    <w:rsid w:val="00D62648"/>
    <w:rsid w:val="00D65763"/>
    <w:rsid w:val="00DB3753"/>
    <w:rsid w:val="00DB478C"/>
    <w:rsid w:val="00DB767E"/>
    <w:rsid w:val="00DE1FF3"/>
    <w:rsid w:val="00DE5DBE"/>
    <w:rsid w:val="00E30B58"/>
    <w:rsid w:val="00E6366E"/>
    <w:rsid w:val="00E854EA"/>
    <w:rsid w:val="00E85580"/>
    <w:rsid w:val="00ED2E74"/>
    <w:rsid w:val="00F17C1F"/>
    <w:rsid w:val="00F42D67"/>
    <w:rsid w:val="00F434B9"/>
    <w:rsid w:val="00F45EE8"/>
    <w:rsid w:val="00F737CF"/>
    <w:rsid w:val="00F9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51A82E"/>
  <w15:docId w15:val="{9F36BC30-17F1-4CDF-AB7D-B3637ACB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8F5"/>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158F5"/>
    <w:pPr>
      <w:jc w:val="center"/>
    </w:pPr>
  </w:style>
  <w:style w:type="character" w:customStyle="1" w:styleId="a4">
    <w:name w:val="記 (文字)"/>
    <w:basedOn w:val="a0"/>
    <w:link w:val="a3"/>
    <w:uiPriority w:val="99"/>
    <w:semiHidden/>
    <w:locked/>
    <w:rPr>
      <w:sz w:val="24"/>
      <w:szCs w:val="24"/>
    </w:rPr>
  </w:style>
  <w:style w:type="paragraph" w:styleId="a5">
    <w:name w:val="Closing"/>
    <w:basedOn w:val="a"/>
    <w:next w:val="a"/>
    <w:link w:val="a6"/>
    <w:uiPriority w:val="99"/>
    <w:rsid w:val="009158F5"/>
    <w:pPr>
      <w:jc w:val="right"/>
    </w:pPr>
  </w:style>
  <w:style w:type="character" w:customStyle="1" w:styleId="a6">
    <w:name w:val="結語 (文字)"/>
    <w:basedOn w:val="a0"/>
    <w:link w:val="a5"/>
    <w:uiPriority w:val="99"/>
    <w:semiHidden/>
    <w:locked/>
    <w:rPr>
      <w:sz w:val="24"/>
      <w:szCs w:val="24"/>
    </w:rPr>
  </w:style>
  <w:style w:type="paragraph" w:styleId="a7">
    <w:name w:val="Body Text Indent"/>
    <w:basedOn w:val="a"/>
    <w:link w:val="a8"/>
    <w:uiPriority w:val="99"/>
    <w:rsid w:val="009158F5"/>
    <w:pPr>
      <w:ind w:left="1980"/>
      <w:jc w:val="left"/>
    </w:pPr>
    <w:rPr>
      <w:rFonts w:ascii="ＭＳ 明朝" w:cs="ＭＳ 明朝"/>
    </w:rPr>
  </w:style>
  <w:style w:type="character" w:customStyle="1" w:styleId="a8">
    <w:name w:val="本文インデント (文字)"/>
    <w:basedOn w:val="a0"/>
    <w:link w:val="a7"/>
    <w:uiPriority w:val="99"/>
    <w:semiHidden/>
    <w:locked/>
    <w:rPr>
      <w:sz w:val="24"/>
      <w:szCs w:val="24"/>
    </w:rPr>
  </w:style>
  <w:style w:type="character" w:styleId="a9">
    <w:name w:val="Hyperlink"/>
    <w:basedOn w:val="a0"/>
    <w:uiPriority w:val="99"/>
    <w:rsid w:val="009158F5"/>
    <w:rPr>
      <w:color w:val="0000FF"/>
      <w:u w:val="single"/>
    </w:rPr>
  </w:style>
  <w:style w:type="character" w:styleId="aa">
    <w:name w:val="FollowedHyperlink"/>
    <w:basedOn w:val="a0"/>
    <w:uiPriority w:val="99"/>
    <w:rsid w:val="009158F5"/>
    <w:rPr>
      <w:color w:val="800080"/>
      <w:u w:val="single"/>
    </w:rPr>
  </w:style>
  <w:style w:type="paragraph" w:styleId="Web">
    <w:name w:val="Normal (Web)"/>
    <w:basedOn w:val="a"/>
    <w:uiPriority w:val="99"/>
    <w:rsid w:val="009158F5"/>
    <w:pPr>
      <w:widowControl/>
      <w:spacing w:before="100" w:beforeAutospacing="1" w:after="100" w:afterAutospacing="1"/>
      <w:jc w:val="left"/>
    </w:pPr>
    <w:rPr>
      <w:rFonts w:ascii="ＭＳ 明朝" w:hAnsi="ＭＳ 明朝" w:cs="ＭＳ 明朝"/>
      <w:kern w:val="0"/>
    </w:rPr>
  </w:style>
  <w:style w:type="paragraph" w:styleId="ab">
    <w:name w:val="Body Text"/>
    <w:basedOn w:val="a"/>
    <w:link w:val="ac"/>
    <w:uiPriority w:val="99"/>
    <w:rsid w:val="009158F5"/>
    <w:pPr>
      <w:adjustRightInd w:val="0"/>
      <w:snapToGrid w:val="0"/>
      <w:spacing w:line="280" w:lineRule="exact"/>
    </w:pPr>
    <w:rPr>
      <w:rFonts w:ascii="ＭＳ 明朝" w:cs="ＭＳ 明朝"/>
      <w:sz w:val="20"/>
      <w:szCs w:val="20"/>
    </w:rPr>
  </w:style>
  <w:style w:type="character" w:customStyle="1" w:styleId="ac">
    <w:name w:val="本文 (文字)"/>
    <w:basedOn w:val="a0"/>
    <w:link w:val="ab"/>
    <w:uiPriority w:val="99"/>
    <w:semiHidden/>
    <w:locked/>
    <w:rPr>
      <w:sz w:val="24"/>
      <w:szCs w:val="24"/>
    </w:rPr>
  </w:style>
  <w:style w:type="paragraph" w:styleId="ad">
    <w:name w:val="header"/>
    <w:basedOn w:val="a"/>
    <w:link w:val="ae"/>
    <w:uiPriority w:val="99"/>
    <w:rsid w:val="003E4DCD"/>
    <w:pPr>
      <w:tabs>
        <w:tab w:val="center" w:pos="4252"/>
        <w:tab w:val="right" w:pos="8504"/>
      </w:tabs>
      <w:snapToGrid w:val="0"/>
    </w:pPr>
  </w:style>
  <w:style w:type="character" w:customStyle="1" w:styleId="ae">
    <w:name w:val="ヘッダー (文字)"/>
    <w:basedOn w:val="a0"/>
    <w:link w:val="ad"/>
    <w:uiPriority w:val="99"/>
    <w:locked/>
    <w:rsid w:val="003E4DCD"/>
    <w:rPr>
      <w:kern w:val="2"/>
      <w:sz w:val="24"/>
      <w:szCs w:val="24"/>
    </w:rPr>
  </w:style>
  <w:style w:type="paragraph" w:styleId="af">
    <w:name w:val="footer"/>
    <w:basedOn w:val="a"/>
    <w:link w:val="af0"/>
    <w:uiPriority w:val="99"/>
    <w:rsid w:val="003E4DCD"/>
    <w:pPr>
      <w:tabs>
        <w:tab w:val="center" w:pos="4252"/>
        <w:tab w:val="right" w:pos="8504"/>
      </w:tabs>
      <w:snapToGrid w:val="0"/>
    </w:pPr>
  </w:style>
  <w:style w:type="character" w:customStyle="1" w:styleId="af0">
    <w:name w:val="フッター (文字)"/>
    <w:basedOn w:val="a0"/>
    <w:link w:val="af"/>
    <w:uiPriority w:val="99"/>
    <w:locked/>
    <w:rsid w:val="003E4DCD"/>
    <w:rPr>
      <w:kern w:val="2"/>
      <w:sz w:val="24"/>
      <w:szCs w:val="24"/>
    </w:rPr>
  </w:style>
  <w:style w:type="character" w:styleId="af1">
    <w:name w:val="annotation reference"/>
    <w:basedOn w:val="a0"/>
    <w:uiPriority w:val="99"/>
    <w:semiHidden/>
    <w:rsid w:val="002047C5"/>
    <w:rPr>
      <w:sz w:val="18"/>
      <w:szCs w:val="18"/>
    </w:rPr>
  </w:style>
  <w:style w:type="paragraph" w:styleId="af2">
    <w:name w:val="annotation text"/>
    <w:basedOn w:val="a"/>
    <w:link w:val="af3"/>
    <w:uiPriority w:val="99"/>
    <w:semiHidden/>
    <w:rsid w:val="002047C5"/>
    <w:pPr>
      <w:jc w:val="left"/>
    </w:pPr>
  </w:style>
  <w:style w:type="character" w:customStyle="1" w:styleId="af3">
    <w:name w:val="コメント文字列 (文字)"/>
    <w:basedOn w:val="a0"/>
    <w:link w:val="af2"/>
    <w:uiPriority w:val="99"/>
    <w:locked/>
    <w:rsid w:val="002047C5"/>
    <w:rPr>
      <w:kern w:val="2"/>
      <w:sz w:val="24"/>
      <w:szCs w:val="24"/>
    </w:rPr>
  </w:style>
  <w:style w:type="paragraph" w:styleId="af4">
    <w:name w:val="annotation subject"/>
    <w:basedOn w:val="af2"/>
    <w:next w:val="af2"/>
    <w:link w:val="af5"/>
    <w:uiPriority w:val="99"/>
    <w:semiHidden/>
    <w:rsid w:val="002047C5"/>
    <w:rPr>
      <w:b/>
      <w:bCs/>
    </w:rPr>
  </w:style>
  <w:style w:type="character" w:customStyle="1" w:styleId="af5">
    <w:name w:val="コメント内容 (文字)"/>
    <w:basedOn w:val="af3"/>
    <w:link w:val="af4"/>
    <w:uiPriority w:val="99"/>
    <w:locked/>
    <w:rsid w:val="002047C5"/>
    <w:rPr>
      <w:b/>
      <w:bCs/>
      <w:kern w:val="2"/>
      <w:sz w:val="24"/>
      <w:szCs w:val="24"/>
    </w:rPr>
  </w:style>
  <w:style w:type="paragraph" w:styleId="af6">
    <w:name w:val="Balloon Text"/>
    <w:basedOn w:val="a"/>
    <w:link w:val="af7"/>
    <w:uiPriority w:val="99"/>
    <w:semiHidden/>
    <w:rsid w:val="002047C5"/>
    <w:rPr>
      <w:rFonts w:ascii="Arial" w:eastAsia="ＭＳ ゴシック" w:hAnsi="Arial" w:cs="Arial"/>
      <w:sz w:val="18"/>
      <w:szCs w:val="18"/>
    </w:rPr>
  </w:style>
  <w:style w:type="character" w:customStyle="1" w:styleId="af7">
    <w:name w:val="吹き出し (文字)"/>
    <w:basedOn w:val="a0"/>
    <w:link w:val="af6"/>
    <w:uiPriority w:val="99"/>
    <w:locked/>
    <w:rsid w:val="002047C5"/>
    <w:rPr>
      <w:rFonts w:ascii="Arial" w:eastAsia="ＭＳ ゴシック" w:hAnsi="Arial" w:cs="Arial"/>
      <w:kern w:val="2"/>
      <w:sz w:val="18"/>
      <w:szCs w:val="18"/>
    </w:rPr>
  </w:style>
  <w:style w:type="paragraph" w:styleId="af8">
    <w:name w:val="List Paragraph"/>
    <w:basedOn w:val="a"/>
    <w:uiPriority w:val="34"/>
    <w:qFormat/>
    <w:rsid w:val="008742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E1FA-F53C-4589-B1A3-FE024285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1046</Words>
  <Characters>5968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第43回東入間秋季大会／大会要項</vt:lpstr>
    </vt:vector>
  </TitlesOfParts>
  <Company>三基計装株式会社</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第43回東入間秋季大会／大会要項</dc:title>
  <dc:creator>草田祐弘</dc:creator>
  <cp:lastModifiedBy>祐弘 草田</cp:lastModifiedBy>
  <cp:revision>32</cp:revision>
  <cp:lastPrinted>2024-04-13T21:46:00Z</cp:lastPrinted>
  <dcterms:created xsi:type="dcterms:W3CDTF">2024-04-08T12:16:00Z</dcterms:created>
  <dcterms:modified xsi:type="dcterms:W3CDTF">2024-04-13T21:48:00Z</dcterms:modified>
</cp:coreProperties>
</file>